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06" w:rsidRPr="00EA7EC5" w:rsidRDefault="00CC5ABA" w:rsidP="00374839">
      <w:pPr>
        <w:spacing w:before="100" w:beforeAutospacing="1" w:after="100" w:afterAutospacing="1" w:line="240" w:lineRule="auto"/>
        <w:jc w:val="center"/>
        <w:rPr>
          <w:rFonts w:ascii="Times New Roman" w:eastAsia="Times New Roman" w:hAnsi="Times New Roman" w:cs="Times New Roman"/>
          <w:sz w:val="32"/>
          <w:szCs w:val="32"/>
          <w:lang w:eastAsia="lv-LV"/>
        </w:rPr>
      </w:pPr>
      <w:r w:rsidRPr="00EA7EC5">
        <w:rPr>
          <w:rFonts w:ascii="Times New Roman" w:hAnsi="Times New Roman"/>
          <w:sz w:val="32"/>
          <w:szCs w:val="32"/>
        </w:rPr>
        <w:t xml:space="preserve">SIA „STARPTAUTISKĀ KOSMETOLOĢIJAS KOLEDŽA” </w:t>
      </w:r>
      <w:r w:rsidR="00B73F06" w:rsidRPr="00EA7EC5">
        <w:rPr>
          <w:rFonts w:ascii="Times New Roman" w:eastAsia="Times New Roman" w:hAnsi="Times New Roman" w:cs="Times New Roman"/>
          <w:sz w:val="32"/>
          <w:szCs w:val="32"/>
          <w:lang w:eastAsia="lv-LV"/>
        </w:rPr>
        <w:t xml:space="preserve"> PRIVĀTUMA POLITIKA</w:t>
      </w:r>
    </w:p>
    <w:p w:rsidR="00B73F06" w:rsidRPr="00B73F06" w:rsidRDefault="00B73F06" w:rsidP="00132C2F">
      <w:pPr>
        <w:spacing w:beforeLines="60" w:before="144" w:afterLines="60" w:after="144" w:line="240" w:lineRule="auto"/>
        <w:ind w:firstLine="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Privātuma politikas mērķis ir sniegt fiziskajai personai - datu subjektam - informāciju par personas datu apstrādes nolūku, apjomu, aizsardzību un apstrādes termiņu datu iegūšanas laikā un apstrādājot datu subjekta personas datus.</w:t>
      </w:r>
    </w:p>
    <w:p w:rsidR="00B73F06" w:rsidRPr="00FE36D4"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FE36D4">
        <w:rPr>
          <w:rFonts w:ascii="Times New Roman" w:eastAsia="Times New Roman" w:hAnsi="Times New Roman" w:cs="Times New Roman"/>
          <w:b/>
          <w:sz w:val="24"/>
          <w:szCs w:val="24"/>
          <w:lang w:eastAsia="lv-LV"/>
        </w:rPr>
        <w:t>Pārzinis un tā kontaktinformācija</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1.Personas datu apstrādes pārzinis ir SIA „</w:t>
      </w:r>
      <w:r w:rsidR="00FE36D4" w:rsidRPr="00EA7EC5">
        <w:rPr>
          <w:rFonts w:ascii="Times New Roman" w:eastAsia="Times New Roman" w:hAnsi="Times New Roman" w:cs="Times New Roman"/>
          <w:sz w:val="24"/>
          <w:szCs w:val="24"/>
          <w:lang w:eastAsia="lv-LV"/>
        </w:rPr>
        <w:t>Starptautiskā Kosmetoloģijas koledža</w:t>
      </w:r>
      <w:r w:rsidRPr="00B73F06">
        <w:rPr>
          <w:rFonts w:ascii="Times New Roman" w:eastAsia="Times New Roman" w:hAnsi="Times New Roman" w:cs="Times New Roman"/>
          <w:sz w:val="24"/>
          <w:szCs w:val="24"/>
          <w:lang w:eastAsia="lv-LV"/>
        </w:rPr>
        <w:t xml:space="preserve">” (turpmāk - </w:t>
      </w:r>
      <w:r w:rsidR="00FE36D4" w:rsidRPr="00BF2323">
        <w:rPr>
          <w:rFonts w:ascii="Times New Roman" w:eastAsia="Times New Roman" w:hAnsi="Times New Roman" w:cs="Times New Roman"/>
          <w:sz w:val="24"/>
          <w:szCs w:val="24"/>
          <w:lang w:eastAsia="lv-LV"/>
        </w:rPr>
        <w:t>SKK</w:t>
      </w:r>
      <w:r w:rsidRPr="00B73F06">
        <w:rPr>
          <w:rFonts w:ascii="Times New Roman" w:eastAsia="Times New Roman" w:hAnsi="Times New Roman" w:cs="Times New Roman"/>
          <w:sz w:val="24"/>
          <w:szCs w:val="24"/>
          <w:lang w:eastAsia="lv-LV"/>
        </w:rPr>
        <w:t>), vienotās reģistrācijas Nr.</w:t>
      </w:r>
      <w:r w:rsidR="00FE36D4" w:rsidRPr="00C450CB">
        <w:rPr>
          <w:rFonts w:ascii="Times New Roman" w:eastAsia="Times New Roman" w:hAnsi="Times New Roman" w:cs="Times New Roman"/>
          <w:sz w:val="24"/>
          <w:szCs w:val="24"/>
          <w:lang w:eastAsia="lv-LV"/>
        </w:rPr>
        <w:t xml:space="preserve"> 40003253478</w:t>
      </w:r>
      <w:r w:rsidRPr="00B73F06">
        <w:rPr>
          <w:rFonts w:ascii="Times New Roman" w:eastAsia="Times New Roman" w:hAnsi="Times New Roman" w:cs="Times New Roman"/>
          <w:sz w:val="24"/>
          <w:szCs w:val="24"/>
          <w:lang w:eastAsia="lv-LV"/>
        </w:rPr>
        <w:t xml:space="preserve">, juridiskā adrese </w:t>
      </w:r>
      <w:r w:rsidR="00C450CB" w:rsidRPr="00C450CB">
        <w:rPr>
          <w:rFonts w:ascii="Times New Roman" w:eastAsia="Times New Roman" w:hAnsi="Times New Roman" w:cs="Times New Roman"/>
          <w:sz w:val="24"/>
          <w:szCs w:val="24"/>
          <w:lang w:eastAsia="lv-LV"/>
        </w:rPr>
        <w:t>Rīga, Graudu iela 68, LV-1058</w:t>
      </w:r>
      <w:r w:rsidRPr="00B73F06">
        <w:rPr>
          <w:rFonts w:ascii="Times New Roman" w:eastAsia="Times New Roman" w:hAnsi="Times New Roman" w:cs="Times New Roman"/>
          <w:sz w:val="24"/>
          <w:szCs w:val="24"/>
          <w:lang w:eastAsia="lv-LV"/>
        </w:rPr>
        <w:t>.</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kontaktinformācija ar personas datu apstrādi saistītajos jautājumos ir: </w:t>
      </w:r>
      <w:hyperlink r:id="rId7" w:history="1">
        <w:r w:rsidR="000728B3" w:rsidRPr="004C52AF">
          <w:rPr>
            <w:rStyle w:val="Hyperlink"/>
            <w:rFonts w:ascii="Times New Roman" w:eastAsia="Times New Roman" w:hAnsi="Times New Roman" w:cs="Times New Roman"/>
            <w:sz w:val="24"/>
            <w:szCs w:val="24"/>
            <w:lang w:eastAsia="lv-LV"/>
          </w:rPr>
          <w:t>info@skk.lv</w:t>
        </w:r>
      </w:hyperlink>
      <w:r w:rsidR="000728B3">
        <w:rPr>
          <w:rFonts w:ascii="Times New Roman" w:eastAsia="Times New Roman" w:hAnsi="Times New Roman" w:cs="Times New Roman"/>
          <w:sz w:val="24"/>
          <w:szCs w:val="24"/>
          <w:lang w:eastAsia="lv-LV"/>
        </w:rPr>
        <w:t xml:space="preserve"> </w:t>
      </w:r>
      <w:r w:rsidRPr="00B73F06">
        <w:rPr>
          <w:rFonts w:ascii="Times New Roman" w:eastAsia="Times New Roman" w:hAnsi="Times New Roman" w:cs="Times New Roman"/>
          <w:sz w:val="24"/>
          <w:szCs w:val="24"/>
          <w:lang w:eastAsia="lv-LV"/>
        </w:rPr>
        <w:t xml:space="preserve">Izmantojot šo kontaktinformāciju vai vēršoties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juridiskajā adresē, var uzdot jautājumu par personas datu apstrādi. Pieprasījumu par savu tiesību īstenošanu var iesniegt saskaņā ar 24. punktu.</w:t>
      </w:r>
    </w:p>
    <w:p w:rsidR="00B73F06" w:rsidRPr="006C580E"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6C580E">
        <w:rPr>
          <w:rFonts w:ascii="Times New Roman" w:eastAsia="Times New Roman" w:hAnsi="Times New Roman" w:cs="Times New Roman"/>
          <w:b/>
          <w:sz w:val="24"/>
          <w:szCs w:val="24"/>
          <w:lang w:eastAsia="lv-LV"/>
        </w:rPr>
        <w:t>Dokumenta piemērošanas sfēra</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3.Personas dati ir jebkāda informācija par identificētu vai identificējamu fizisku personu. Personas datu definīcijas, paskaidrojumi un datu kategorijas norādītas pielikumā “Datu kategorijas”.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4.Privātuma politiku piemēro privātuma un personas datu aizsardzības nodrošināšanai attiecībā uz:</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sym w:font="Symbol" w:char="F0B7"/>
      </w:r>
      <w:r w:rsidRPr="00B73F06">
        <w:rPr>
          <w:rFonts w:ascii="Times New Roman" w:eastAsia="Times New Roman" w:hAnsi="Times New Roman" w:cs="Times New Roman"/>
          <w:sz w:val="24"/>
          <w:szCs w:val="24"/>
          <w:lang w:eastAsia="lv-LV"/>
        </w:rPr>
        <w:t xml:space="preserve">fiziskajām personām - studējošiem (tajā skaitā, potenciālajiem, bijušajiem un esošajiem), kā arī trešajām personām, kuras saistībā ar pakalpojumu sniegšanu fiziskai personai (studējošajam) saņem vai nodod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jebkādu informāciju (tajā skaitā, kontaktpersonas, maksātāji u.c.);</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sym w:font="Symbol" w:char="F0B7"/>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uzturēto interneta mājaslapu apmeklētājiem</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turpmāk tekstā visi minētie - Klienti.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5.</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rūpējas par Klientu privātumu un personas datu aizsardzību, ievēro Klientu tiesības uz personas datu apstrādes likumību saskaņā ar piemērojamajiem tiesību </w:t>
      </w:r>
      <w:r w:rsidRPr="00796B6F">
        <w:rPr>
          <w:rFonts w:ascii="Times New Roman" w:eastAsia="Times New Roman" w:hAnsi="Times New Roman" w:cs="Times New Roman"/>
          <w:sz w:val="24"/>
          <w:szCs w:val="24"/>
          <w:lang w:eastAsia="lv-LV"/>
        </w:rPr>
        <w:t>aktiem -</w:t>
      </w:r>
      <w:r w:rsidR="00F209D8">
        <w:rPr>
          <w:rFonts w:ascii="Times New Roman" w:eastAsia="Times New Roman" w:hAnsi="Times New Roman" w:cs="Times New Roman"/>
          <w:sz w:val="24"/>
          <w:szCs w:val="24"/>
          <w:lang w:eastAsia="lv-LV"/>
        </w:rPr>
        <w:t xml:space="preserve"> </w:t>
      </w:r>
      <w:r w:rsidRPr="00796B6F">
        <w:rPr>
          <w:rFonts w:ascii="Times New Roman" w:eastAsia="Times New Roman" w:hAnsi="Times New Roman" w:cs="Times New Roman"/>
          <w:sz w:val="24"/>
          <w:szCs w:val="24"/>
          <w:lang w:eastAsia="lv-LV"/>
        </w:rPr>
        <w:t>Eiropas Parlamenta un padomes</w:t>
      </w:r>
      <w:r w:rsidRPr="00B73F06">
        <w:rPr>
          <w:rFonts w:ascii="Times New Roman" w:eastAsia="Times New Roman" w:hAnsi="Times New Roman" w:cs="Times New Roman"/>
          <w:sz w:val="24"/>
          <w:szCs w:val="24"/>
          <w:lang w:eastAsia="lv-LV"/>
        </w:rPr>
        <w:t xml:space="preserve"> 2016. gada 27. aprīļa Regulu 2016/679 par fizisku personu aizsardzību attiecībā uz personas datu apstrādi un šādu datu brīvu apriti (Regula) un citiem piemērojamajiem tiesību aktiem privātuma un datu apstrādes jomā.</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6.Privātuma politika ir attiecināma uz datu apstrādi neatkarīgi no tā, kādā formā </w:t>
      </w:r>
      <w:r w:rsidRPr="00E74247">
        <w:rPr>
          <w:rFonts w:ascii="Times New Roman" w:eastAsia="Times New Roman" w:hAnsi="Times New Roman" w:cs="Times New Roman"/>
          <w:sz w:val="24"/>
          <w:szCs w:val="24"/>
          <w:lang w:eastAsia="lv-LV"/>
        </w:rPr>
        <w:t>un/vai vidē Klients sniedz personas datus (</w:t>
      </w:r>
      <w:r w:rsidR="00C140AC" w:rsidRPr="00E74247">
        <w:rPr>
          <w:rFonts w:ascii="Times New Roman" w:eastAsia="Times New Roman" w:hAnsi="Times New Roman" w:cs="Times New Roman"/>
          <w:sz w:val="24"/>
          <w:szCs w:val="24"/>
          <w:lang w:eastAsia="lv-LV"/>
        </w:rPr>
        <w:t xml:space="preserve">SKK </w:t>
      </w:r>
      <w:r w:rsidRPr="00E74247">
        <w:rPr>
          <w:rFonts w:ascii="Times New Roman" w:eastAsia="Times New Roman" w:hAnsi="Times New Roman" w:cs="Times New Roman"/>
          <w:sz w:val="24"/>
          <w:szCs w:val="24"/>
          <w:lang w:eastAsia="lv-LV"/>
        </w:rPr>
        <w:t xml:space="preserve"> interneta mājaslapā, </w:t>
      </w:r>
      <w:r w:rsidR="00E74247" w:rsidRPr="00E74247">
        <w:rPr>
          <w:rFonts w:ascii="Times New Roman" w:eastAsia="Times New Roman" w:hAnsi="Times New Roman" w:cs="Times New Roman"/>
          <w:sz w:val="24"/>
          <w:szCs w:val="24"/>
          <w:lang w:eastAsia="lv-LV"/>
        </w:rPr>
        <w:t>SKK Moodle vidē</w:t>
      </w:r>
      <w:r w:rsidRPr="00E74247">
        <w:rPr>
          <w:rFonts w:ascii="Times New Roman" w:eastAsia="Times New Roman" w:hAnsi="Times New Roman" w:cs="Times New Roman"/>
          <w:sz w:val="24"/>
          <w:szCs w:val="24"/>
          <w:lang w:eastAsia="lv-LV"/>
        </w:rPr>
        <w:t>, papīra formātā vai telefoniski) un kādās uzņēmuma sistēmās vai papīra formā tie</w:t>
      </w:r>
      <w:r w:rsidRPr="00B73F06">
        <w:rPr>
          <w:rFonts w:ascii="Times New Roman" w:eastAsia="Times New Roman" w:hAnsi="Times New Roman" w:cs="Times New Roman"/>
          <w:sz w:val="24"/>
          <w:szCs w:val="24"/>
          <w:lang w:eastAsia="lv-LV"/>
        </w:rPr>
        <w:t xml:space="preserve"> tiek apstrādāti.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lastRenderedPageBreak/>
        <w:t>7.Attiecībā uz specifiskiem datu apstrādes veidiem (piemēram, sīkdatņu apstrādi u.c.), vidi, nolūkiem var tikt noteikti papildu, specifiski noteikumi, par ko Klients tiek informēts brīdī, kad viņš sniedz attiecīgus datu</w:t>
      </w:r>
      <w:r w:rsidR="00F209D8">
        <w:rPr>
          <w:rFonts w:ascii="Times New Roman" w:eastAsia="Times New Roman" w:hAnsi="Times New Roman" w:cs="Times New Roman"/>
          <w:sz w:val="24"/>
          <w:szCs w:val="24"/>
          <w:lang w:eastAsia="lv-LV"/>
        </w:rPr>
        <w:t>s</w:t>
      </w:r>
      <w:r w:rsidRPr="00B73F06">
        <w:rPr>
          <w:rFonts w:ascii="Times New Roman" w:eastAsia="Times New Roman" w:hAnsi="Times New Roman" w:cs="Times New Roman"/>
          <w:sz w:val="24"/>
          <w:szCs w:val="24"/>
          <w:lang w:eastAsia="lv-LV"/>
        </w:rPr>
        <w:t xml:space="preserve">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w:t>
      </w:r>
    </w:p>
    <w:p w:rsidR="00B73F06" w:rsidRPr="00434E93"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434E93">
        <w:rPr>
          <w:rFonts w:ascii="Times New Roman" w:eastAsia="Times New Roman" w:hAnsi="Times New Roman" w:cs="Times New Roman"/>
          <w:b/>
          <w:sz w:val="24"/>
          <w:szCs w:val="24"/>
          <w:lang w:eastAsia="lv-LV"/>
        </w:rPr>
        <w:t>Personas datu apstrādes nolūki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8.</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apstrādā personas datus šādiem nolūkiem:</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8.1.Studiju pakalpojuma sniegšanai: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-klienta identificēšanai;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-līguma sagatavošanai un noslēgšanai;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-studiju procesa nodrošināšanai;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-jaunu studiju virzienu attīstībai;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-izglītības pakalpojumu reklamēšanai un izplatīšanai jeb komerciāliem nolūkiem;</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-klientu apkalpošanai;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-iebildumu izskatīšanai un apstrādei;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-norēķinu administrēšanai;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-parādu atgūšanai un piedziņai;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-mājaslapu uzturēšanai un darbības uzlabošanai.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8.2.Plānošanai un analītikai: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-statistikai un darbības analīzei;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-plānošanai un uzskaitei;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-efektivitātes mērīšanai;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-datu kvalitātes nodrošināšanai;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-tirgus un sabiedriskā viedokļa pētījumu veikšanai;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-atskaišu sagatavošanai;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-klientu aptauju veikšanai;</w:t>
      </w:r>
    </w:p>
    <w:p w:rsidR="00B73F06" w:rsidRPr="00400135"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400135">
        <w:rPr>
          <w:rFonts w:ascii="Times New Roman" w:eastAsia="Times New Roman" w:hAnsi="Times New Roman" w:cs="Times New Roman"/>
          <w:sz w:val="24"/>
          <w:szCs w:val="24"/>
          <w:lang w:eastAsia="lv-LV"/>
        </w:rPr>
        <w:t>-riska vadības aktivitāšu ietvaros.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8.3.Informācijas sniegšanai valsts pārvaldes iestādēm un operatīvās darbības subjektiem ārējos normatīvajos aktos noteiktajos gadījumos un apjomā.</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8.4.Citos specifiskos nolūkos, par kuriem Klients tiek informēts brīdī, kad viņš sniedz attiecīgus datu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w:t>
      </w:r>
    </w:p>
    <w:p w:rsidR="00B73F06" w:rsidRPr="007D49BF"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7D49BF">
        <w:rPr>
          <w:rFonts w:ascii="Times New Roman" w:eastAsia="Times New Roman" w:hAnsi="Times New Roman" w:cs="Times New Roman"/>
          <w:b/>
          <w:sz w:val="24"/>
          <w:szCs w:val="24"/>
          <w:lang w:eastAsia="lv-LV"/>
        </w:rPr>
        <w:t>Personas datu apstrādes tiesiskais pamats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apstrādā Klienta personas datus, balstoties uz šādiem tiesiskajiem pamatiem:</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9.1.līguma noslēgšanai un izpildei - lai noslēgtu līgumu pēc Klienta pieteikuma un nodrošinātu tā izpildi;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9.2.normatīvo aktu izpildei - lai izpildītu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saistošos ārējos normatīvajos aktos noteiktu pienākumu;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9.3.saskaņā ar Klienta piekrišanu;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lastRenderedPageBreak/>
        <w:t xml:space="preserve">9.4.likumīgās (leģitīmās) interesēs - lai realizētu no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un Klienta starpā pastāvošajām saistībām vai noslēgtā līguma, vai likuma izrietošas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leģitīmās (likumīgās) intereses.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likumīgās (leģitīmās) intereses ir:</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10.1.veikt komercdarbību;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10.2.sniegt izglītības pakalpojumus;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10.3.pārbaudīt Klienta identitāti pirms līguma noslēgšanas;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10.4.nodrošināt līguma saistību izpildi;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10.5.saglabāt Klientu pieteikumus un iesniegumus, piezīmes par tiem, t.sk., kas veikti mutiski, zvanot uz biroju, interneta mājas lapās un pašapkalpošanās vidē;</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10.6.analizēt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mājaslapu, interneta vietņu darbību, izstrādāt un ieviest to uzlabojumus;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10.7.administrēt Klienta kontu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mājaslapās, interneta vietnēs;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10.8.segmentēt klientu datu bāzi izglītības pakalpojumu efektīvākai nodrošināšanai;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10.9.izstrādāt un attīstīt pakalpojumus;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10.10.reklamēt savus pakalpojumus, nosūtot komerciālus paziņojumus;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10.11.nosūtīt citus ziņojumus par līguma izpildes gaitu un līguma izpildei būtiskiem notikumiem, kā arī veikt Klientu aptaujas par pakalpojumiem un to lietošanas pieredzi;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10.12.novērst noziedzīgos nodarījumus;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10.13.nodrošināt korporatīvo pārvaldību, finanšu uzskaiti un analītiku;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10.14.nodrošināt efektīvus uzņēmuma pārvaldības procesus;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10.15.vairot pakalpojumu sniegšanas efektivitāti;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10.16.nodrošināt un uzlabot pakalpojumu kvalitāti;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10.17.administrēt maksājumus;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10.18.administrēt neveiktus maksājumus;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10.19.vērsties valsts pārvaldes un operatīvās darbības iestādēs un tiesā savu tiesisko interešu aizsardzībai;</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10.20.informēt sabiedrību par savu darbību.</w:t>
      </w:r>
    </w:p>
    <w:p w:rsidR="00B73F06" w:rsidRPr="00400135"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400135">
        <w:rPr>
          <w:rFonts w:ascii="Times New Roman" w:eastAsia="Times New Roman" w:hAnsi="Times New Roman" w:cs="Times New Roman"/>
          <w:b/>
          <w:sz w:val="24"/>
          <w:szCs w:val="24"/>
          <w:lang w:eastAsia="lv-LV"/>
        </w:rPr>
        <w:t>Personas datu apstrāde</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11.</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apstrādā Klienta datus, izmantojot mūsdienu tehnoloģiju iespējas, ņemot vērā pastāvošos privātuma riskus un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saprātīgi pieejamos organizatoriskos, finansiālos un tehniskos resursus.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12.</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attiecībā uz Klientu var veikt automatizētu lēmumu pieņemšanu. Klients par šādām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darbībām tiek informēts atsevišķi saskaņā ar normatīvajiem aktiem. Klients var iebilst automatizētu lēmumu pieņemšanai saskaņā ar tiesību aktiem, tomēr apzinoties, ka atsevišķos gadījumos tas var ierobežot Klienta tiesības izmantot atsevišķas viņam potenciāli pieejamās iespējas (piemēram, saņemt komerciālus piedāvājumus).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lastRenderedPageBreak/>
        <w:t xml:space="preserve">13.Automatizētu lēmumu pieņemšana, kas Klientam rada tiesiskās sekas (piemēram, Klienta pieteikuma apstiprināšana vai noraidīšana), var tikt veikta tikai līguma starp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un Klientu noslēgšanas vai izpildes gaitā, vai pamatojoties uz Klienta nepārprotamu piekrišanu.</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14.Ar Klientu noslēgtā līguma saistību izpildes kvalitatīvai un operatīvai nodrošināšanai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var pilnvarot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sadarbības partnerus veikt atsevišķas pakalpojumu sniegšanas darbības. Ja izpildot šos uzdevumus,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sadarbības partneri apstrādā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rīcībā esošos Klienta personas datus, attiecīgie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sadarbības partneri ir uzskatāmi par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datu apstrādes operatoriem (apstrādātājiem) un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ir tiesības nodot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sadarbības partneriem šo darbību veikšanai vajadzīgos Klienta personas datus tādā apmērā, kā tas nepieciešams šo darbību veikšanai.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15.</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sadarbības partneri (personas datu apstrādātāja statusā) nodrošinās personas datu apstrādes un aizsardzības prasību izpildi saskaņā ar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prasībām un tiesību aktiem, un neizmantos personas datus citos nolūkos, kā tikai ar Klientu noslēgtā līguma saistību izpildei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uzdevumā.</w:t>
      </w:r>
    </w:p>
    <w:p w:rsidR="00B73F06" w:rsidRPr="00D0493B"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D0493B">
        <w:rPr>
          <w:rFonts w:ascii="Times New Roman" w:eastAsia="Times New Roman" w:hAnsi="Times New Roman" w:cs="Times New Roman"/>
          <w:b/>
          <w:sz w:val="24"/>
          <w:szCs w:val="24"/>
          <w:lang w:eastAsia="lv-LV"/>
        </w:rPr>
        <w:t>Personas datu aizsardzība</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aizsargā Klienta datus ar fiziskās un loģiskās aizsardzības līdzekļiem, izmantojot mūsdienu tehnoloģiju iespējas, ņemot vērā pastāvošos privātuma riskus un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saprātīgi pieejamos organizatoriskos, finansiālos un tehniskos resursus, tajā skaitā:</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16.1.izmantojot šādus programmatūras drošības pasākumus:</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16.1.1.Datu šifrēšanu, pārraidot datus (SSL šifrēšana);</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16.1.2.Ugunsmūri;</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16.1.3.Ielaušanās aizsardzības un atklāšanas programmas;</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16.1.4.Citus aizsardzības pasākumus atbilstoši aktuālajām tehnikas attīstības iespējām.</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16.2.Izmantojot šādus fiziskās drošības pasākumus:</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16.2.1.tehnisko resursu aizsardzība pret fiziskas iedarbības radītu informācijas sistēmas apdraudējumu;</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16.2.2.nodrošinot papīra formā esošo datu uzglabāšanu slēdzamos skapjos;</w:t>
      </w:r>
    </w:p>
    <w:p w:rsidR="00B73F06" w:rsidRPr="00B73F06" w:rsidRDefault="00B73F06" w:rsidP="00132C2F">
      <w:pPr>
        <w:spacing w:beforeLines="60" w:before="144" w:afterLines="60" w:after="144" w:line="240" w:lineRule="auto"/>
        <w:ind w:left="567"/>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16.2.3.nodrošinot uzglabāto datu aizsardzību no ugunsgrēka, plūdiem, sprieguma pazemināšanās vai pārspriegums enerģijas pievades tīklā, tehnisko resursu zādzības, ekspluatācijas noteikumiem neatbilstoša mitruma, gaisa temperatūras.</w:t>
      </w:r>
    </w:p>
    <w:p w:rsidR="00B73F06" w:rsidRPr="003C4F02"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3C4F02">
        <w:rPr>
          <w:rFonts w:ascii="Times New Roman" w:eastAsia="Times New Roman" w:hAnsi="Times New Roman" w:cs="Times New Roman"/>
          <w:b/>
          <w:sz w:val="24"/>
          <w:szCs w:val="24"/>
          <w:lang w:eastAsia="lv-LV"/>
        </w:rPr>
        <w:t>Personas datu saņēmēju kategorijas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17.</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neizpauž trešajām personām Klienta personas datus vai jebkādu pakalpojumu sniegšanas un līguma darbības laikā iegūtu informāciju, tajā skaitā, informāciju par saņemtajiem elektronisko sakaru, satura vai citiem pakalpojumiem, izņemot:</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17.1.ja attiecīgajai trešajai personai dati jānodod noslēgtā līguma ietvaros, lai veiktu kādu līguma izpildei nepieciešamu vai ar likumu deleģētu funkciju (piemēram, bankai norēķinu ietvaros vai nodrošinātu IT sistēmu uzturēšanas pakalpojumu);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lastRenderedPageBreak/>
        <w:t>17.2.saskaņā ar Klienta skaidru un nepārprotamu piekrišanu;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17.3.ārējos normatīvajos aktos paredzētajām personām pēc viņu pamatota pieprasījuma, ārējos normatīvajos aktos noteiktajā kārtībā un apjomā;</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17.4.ārējos normatīvajos aktos noteiktos gadījumos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likumīgo interešu aizsardzībai, piemēram, vēršoties tiesā vai citās valsts institūcijās pret personu, kura ir aizskārusi šīs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likumīgās intereses.</w:t>
      </w:r>
    </w:p>
    <w:p w:rsidR="00B73F06" w:rsidRPr="00196F6A"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196F6A">
        <w:rPr>
          <w:rFonts w:ascii="Times New Roman" w:eastAsia="Times New Roman" w:hAnsi="Times New Roman" w:cs="Times New Roman"/>
          <w:b/>
          <w:sz w:val="24"/>
          <w:szCs w:val="24"/>
          <w:lang w:eastAsia="lv-LV"/>
        </w:rPr>
        <w:t>Trešo valstu subjektu piekļuve personas datiem</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18.Atsevišķos gadījumos, ievērojot normatīvo aktu prasības,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personu datiem piekļūst trešajās valstīs (tas ir, valstīs ārpus Eiropas Savienības un Eiropas Ekonomiskās zonas) esoši izstrādātāji vai pakalpojumu nodrošinātāji (Regulas izpratnē - nosūtīšana uz trešajām valstīm) datu apstrādātāja (operatora) statusā.</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19.Šādos gadījumos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nodrošina normatīvajos aktos noteiktās procedūras personas datu apstrādes un aizsardzības līmeņa, kas līdzvērtīgs ar Regulu noteiktajam, nodrošināšanai.</w:t>
      </w:r>
    </w:p>
    <w:p w:rsidR="00B73F06" w:rsidRPr="005818E6"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5818E6">
        <w:rPr>
          <w:rFonts w:ascii="Times New Roman" w:eastAsia="Times New Roman" w:hAnsi="Times New Roman" w:cs="Times New Roman"/>
          <w:b/>
          <w:sz w:val="24"/>
          <w:szCs w:val="24"/>
          <w:lang w:eastAsia="lv-LV"/>
        </w:rPr>
        <w:t>Personas datu glabāšanas ilgums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20.</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glabā un apstrādā Klienta personas datus, kamēr pastāv vismaz viens no šiem kritērijiem:</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20.1.tikai tik ilgi, kamēr ir spēkā ar Klientu noslēgtais līgums;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20.2.kamēr ārējos normatīvajos aktos noteiktajā kārtībā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vai Klients var realizēt savas leģitīmās intereses (piemēram, iesniegt iebildumus vai celt vai vest prasību tiesā);</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20.3.kamēr kādai no pusēm pastāv juridisks pienākums datus glabāt;</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20.4.kamēr ir spēkā Klienta piekrišana attiecīgai personas datu apstrādei, ja nepastāv cits datu apstrādes likumīgs pamats.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21.Pēc tam, kad 20. punktā minētie apstākļi izbeidzas, Klienta personas dati tiek dzēsti.</w:t>
      </w:r>
    </w:p>
    <w:p w:rsidR="00B73F06" w:rsidRPr="001403B0"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1403B0">
        <w:rPr>
          <w:rFonts w:ascii="Times New Roman" w:eastAsia="Times New Roman" w:hAnsi="Times New Roman" w:cs="Times New Roman"/>
          <w:b/>
          <w:sz w:val="24"/>
          <w:szCs w:val="24"/>
          <w:lang w:eastAsia="lv-LV"/>
        </w:rPr>
        <w:t>Piekļuve personas datiem un citas Klienta tiesības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22.Klientam ir tiesības saņemt normatīvajos aktos noteikto informāciju saistībā ar viņa datu apstrādi.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23.Klientam saskaņā ar normatīvajiem aktiem ir arī tiesības pieprasīt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piekļuvi saviem personas datiem, kā arī pieprasīt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veikt to papildināšanu, labošanu vai dzēšanu, vai apstrādes ierobežošanu attiecībā uz Klientu, vai tiesības iebilst pret apstrādi (tajā skaitā pret personas datu apstrādi, kas veikta pamatojoties uz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likumīgajām (leģitīmajām) interesēm), kā arī tiesības uz datu pārnesamību. Šīs tiesības īstenojamas, ciktāl datu apstrāde neizriet no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pienākumiem, kas tam ir uzlikti ar spēkā esošajiem normatīvajiem aktiem, un kuri tiek veikti sabiedrības interesēs.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24.Klients var iesniegt pieprasījumu par savu tiesību īstenošanu: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24.1.rakstveida formā klātienē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administrācijā, uzrādot personu apliecinošu dokumentu;</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24.2.elektroniskā pasta veidā, parakstot ar drošu elektronisko parakstu;</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25.Saņemot Klienta pieprasījumu par savu tiesību īstenošanu,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pārliecinās par Klienta identitāti, izvērtē pieprasījumu un izpilda to saskaņā ar normatīvajiem aktiem.</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lastRenderedPageBreak/>
        <w:t>26.</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atbildi Klientam nosūta pa pastu uz viņa norādīto kontaktadresi ierakstītā vēstulē vai elektroniskā pasta veidā, parakstot ar drošu elektronisko parakstu, pēc iespējas ņemot vērā Klienta norādīto atbildes saņemšanas veidu.</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27.</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nodrošina datu apstrādes un aizsardzības prasību izpildi saskaņā ar normatīvajiem aktiem un Klienta iebildumu gadījumā veic lietderīgās darbības, lai iebildumu atrisinātu. Tomēr, ja tas neizdodas, Klientam ir tiesības vērsties uzraudzības iestādē - Datu valsts inspekcijā.</w:t>
      </w:r>
    </w:p>
    <w:p w:rsidR="00B73F06" w:rsidRPr="00A32D88"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A32D88">
        <w:rPr>
          <w:rFonts w:ascii="Times New Roman" w:eastAsia="Times New Roman" w:hAnsi="Times New Roman" w:cs="Times New Roman"/>
          <w:b/>
          <w:sz w:val="24"/>
          <w:szCs w:val="24"/>
          <w:lang w:eastAsia="lv-LV"/>
        </w:rPr>
        <w:t>Klienta piekrišana datu apstrādei un tiesības to atsaukt</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28.Klients sniedz piekrišanu personas datu apstrādei, kuras tiesiskais pamats ir piekrišana (piemēram, attēla publicēšana, reklāma u.c.),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pieteikšanas formās,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pakalpojumu portālos/lietotnēs,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un citās interneta lapās (piemēram, jaunumu saņemšanas pierakstīšanas formas), klātienē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796B6F">
        <w:rPr>
          <w:rFonts w:ascii="Times New Roman" w:eastAsia="Times New Roman" w:hAnsi="Times New Roman" w:cs="Times New Roman"/>
          <w:sz w:val="24"/>
          <w:szCs w:val="24"/>
          <w:lang w:eastAsia="lv-LV"/>
        </w:rPr>
        <w:t>29.Personas datu kategoriju saraksts par datiem, kas var tikt apstrādāti saskaņā ar</w:t>
      </w:r>
      <w:r w:rsidRPr="00B73F06">
        <w:rPr>
          <w:rFonts w:ascii="Times New Roman" w:eastAsia="Times New Roman" w:hAnsi="Times New Roman" w:cs="Times New Roman"/>
          <w:sz w:val="24"/>
          <w:szCs w:val="24"/>
          <w:lang w:eastAsia="lv-LV"/>
        </w:rPr>
        <w:t xml:space="preserve"> klienta piekrišanu un citiem tiesiskajiem pamatiem, ir pieejams pielikumā Nr.</w:t>
      </w:r>
      <w:r w:rsidR="00CA769B">
        <w:rPr>
          <w:rFonts w:ascii="Times New Roman" w:eastAsia="Times New Roman" w:hAnsi="Times New Roman" w:cs="Times New Roman"/>
          <w:sz w:val="24"/>
          <w:szCs w:val="24"/>
          <w:lang w:eastAsia="lv-LV"/>
        </w:rPr>
        <w:t>2</w:t>
      </w:r>
      <w:r w:rsidRPr="00B73F06">
        <w:rPr>
          <w:rFonts w:ascii="Times New Roman" w:eastAsia="Times New Roman" w:hAnsi="Times New Roman" w:cs="Times New Roman"/>
          <w:sz w:val="24"/>
          <w:szCs w:val="24"/>
          <w:lang w:eastAsia="lv-LV"/>
        </w:rPr>
        <w:t>.</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30.Klientam ir tiesības jebkurā brīdī atsaukt datu apstrādei doto piekrišanu tādā pat veidā, kādā tā dota, klātienē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Tādā gadījumā turpmāka datu apstrāde, kas balstīta uz iepriekš doto piekrišanu konkrētajam nolūkam turpmāk netiks veikta.</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31.Piekrišanas atsaukums neietekmē datu apstrādes, kuras veiktas tajā laikā, kad Klienta piekrišana bija spēkā.</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32.Atsaucot piekrišanu, nevar tikt pārtraukta datu apstrāde, kuru veic, pamatojoties uz citiem tiesiskajiem pamatiem.</w:t>
      </w:r>
    </w:p>
    <w:p w:rsidR="00B73F06" w:rsidRPr="00400F4D"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400F4D">
        <w:rPr>
          <w:rFonts w:ascii="Times New Roman" w:eastAsia="Times New Roman" w:hAnsi="Times New Roman" w:cs="Times New Roman"/>
          <w:b/>
          <w:sz w:val="24"/>
          <w:szCs w:val="24"/>
          <w:lang w:eastAsia="lv-LV"/>
        </w:rPr>
        <w:t>Saziņa ar Klientu</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33.</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veic saziņu ar Klientu, izmantojot Klienta norādīto kontaktinformāciju (telefona numuru, e-pasta adresi, pasta adresi).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34.Saziņu par pakalpojumu līgumsaistību izpildi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veic uz noslēgtā līguma pamata (piemēram, lekciju, nodarbību, pārbaudījumu laiku saskaņošana, informācija par maksājumiem, izmaiņām pakalpojumos u.c.).</w:t>
      </w:r>
    </w:p>
    <w:p w:rsidR="00B73F06" w:rsidRPr="00577B49"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577B49">
        <w:rPr>
          <w:rFonts w:ascii="Times New Roman" w:eastAsia="Times New Roman" w:hAnsi="Times New Roman" w:cs="Times New Roman"/>
          <w:b/>
          <w:sz w:val="24"/>
          <w:szCs w:val="24"/>
          <w:lang w:eastAsia="lv-LV"/>
        </w:rPr>
        <w:t>Komerciāli paziņojumi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35.Saziņu par komerciāliem paziņojumiem par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un/vai trešo pušu pakalpojumiem un citiem ar tiešu nolīgto pakalpojumu nodrošināšanu nesaistītiem paziņojumiem (piemēram, aptaujas)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veic saskaņā ar ārējos normatīvajos aktos noteikto vai saskaņā ar Klienta piekrišanu.</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796B6F">
        <w:rPr>
          <w:rFonts w:ascii="Times New Roman" w:eastAsia="Times New Roman" w:hAnsi="Times New Roman" w:cs="Times New Roman"/>
          <w:sz w:val="24"/>
          <w:szCs w:val="24"/>
          <w:lang w:eastAsia="lv-LV"/>
        </w:rPr>
        <w:t xml:space="preserve">36.Klients piekrišanu </w:t>
      </w:r>
      <w:r w:rsidR="00C140AC" w:rsidRPr="00796B6F">
        <w:rPr>
          <w:rFonts w:ascii="Times New Roman" w:eastAsia="Times New Roman" w:hAnsi="Times New Roman" w:cs="Times New Roman"/>
          <w:sz w:val="24"/>
          <w:szCs w:val="24"/>
          <w:lang w:eastAsia="lv-LV"/>
        </w:rPr>
        <w:t xml:space="preserve">SKK </w:t>
      </w:r>
      <w:r w:rsidRPr="00796B6F">
        <w:rPr>
          <w:rFonts w:ascii="Times New Roman" w:eastAsia="Times New Roman" w:hAnsi="Times New Roman" w:cs="Times New Roman"/>
          <w:sz w:val="24"/>
          <w:szCs w:val="24"/>
          <w:lang w:eastAsia="lv-LV"/>
        </w:rPr>
        <w:t xml:space="preserve"> komerciālu paziņojumu saņemšanai var dot </w:t>
      </w:r>
      <w:r w:rsidR="00796B6F" w:rsidRPr="00796B6F">
        <w:rPr>
          <w:rFonts w:ascii="Times New Roman" w:eastAsia="Times New Roman" w:hAnsi="Times New Roman" w:cs="Times New Roman"/>
          <w:sz w:val="24"/>
          <w:szCs w:val="24"/>
          <w:lang w:eastAsia="lv-LV"/>
        </w:rPr>
        <w:t>www.skk.lv,</w:t>
      </w:r>
      <w:r w:rsidRPr="00B73F06">
        <w:rPr>
          <w:rFonts w:ascii="Times New Roman" w:eastAsia="Times New Roman" w:hAnsi="Times New Roman" w:cs="Times New Roman"/>
          <w:sz w:val="24"/>
          <w:szCs w:val="24"/>
          <w:lang w:eastAsia="lv-LV"/>
        </w:rPr>
        <w:t xml:space="preserve">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pieteikšanas formās,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un citās interneta lapās (piemēram, jaunumu saņemšanas pierakstīšanās formas).</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37.Klienta dotā piekrišana komerciālu paziņojumu saņemšanai ir spēkā līdz tās atsaukumam (arī pēc pakalpojumu līguma izbeigšanās). Klients jebkurā laikā var atteikties no turpmākas komerciālo paziņojumu saņemšanas kādā no šādiem veidiem:</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37.</w:t>
      </w:r>
      <w:r w:rsidR="002171F8">
        <w:rPr>
          <w:rFonts w:ascii="Times New Roman" w:eastAsia="Times New Roman" w:hAnsi="Times New Roman" w:cs="Times New Roman"/>
          <w:sz w:val="24"/>
          <w:szCs w:val="24"/>
          <w:lang w:eastAsia="lv-LV"/>
        </w:rPr>
        <w:t>1</w:t>
      </w:r>
      <w:r w:rsidRPr="00B73F06">
        <w:rPr>
          <w:rFonts w:ascii="Times New Roman" w:eastAsia="Times New Roman" w:hAnsi="Times New Roman" w:cs="Times New Roman"/>
          <w:sz w:val="24"/>
          <w:szCs w:val="24"/>
          <w:lang w:eastAsia="lv-LV"/>
        </w:rPr>
        <w:t xml:space="preserve">.nosūtot e-pastu uz adresi </w:t>
      </w:r>
      <w:hyperlink r:id="rId8" w:history="1">
        <w:r w:rsidR="00AE4E52" w:rsidRPr="004C52AF">
          <w:rPr>
            <w:rStyle w:val="Hyperlink"/>
            <w:rFonts w:ascii="Times New Roman" w:eastAsia="Times New Roman" w:hAnsi="Times New Roman" w:cs="Times New Roman"/>
            <w:sz w:val="24"/>
            <w:szCs w:val="24"/>
            <w:lang w:eastAsia="lv-LV"/>
          </w:rPr>
          <w:t>info@skk.lv</w:t>
        </w:r>
      </w:hyperlink>
      <w:r w:rsidR="00AE4E52">
        <w:rPr>
          <w:rFonts w:ascii="Times New Roman" w:eastAsia="Times New Roman" w:hAnsi="Times New Roman" w:cs="Times New Roman"/>
          <w:sz w:val="24"/>
          <w:szCs w:val="24"/>
          <w:lang w:eastAsia="lv-LV"/>
        </w:rPr>
        <w:t xml:space="preserve">; </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37.</w:t>
      </w:r>
      <w:r w:rsidR="002171F8">
        <w:rPr>
          <w:rFonts w:ascii="Times New Roman" w:eastAsia="Times New Roman" w:hAnsi="Times New Roman" w:cs="Times New Roman"/>
          <w:sz w:val="24"/>
          <w:szCs w:val="24"/>
          <w:lang w:eastAsia="lv-LV"/>
        </w:rPr>
        <w:t>2</w:t>
      </w:r>
      <w:r w:rsidRPr="00B73F06">
        <w:rPr>
          <w:rFonts w:ascii="Times New Roman" w:eastAsia="Times New Roman" w:hAnsi="Times New Roman" w:cs="Times New Roman"/>
          <w:sz w:val="24"/>
          <w:szCs w:val="24"/>
          <w:lang w:eastAsia="lv-LV"/>
        </w:rPr>
        <w:t xml:space="preserve">.klātienē </w:t>
      </w:r>
      <w:r w:rsidR="00C140AC">
        <w:rPr>
          <w:rFonts w:ascii="Times New Roman" w:eastAsia="Times New Roman" w:hAnsi="Times New Roman" w:cs="Times New Roman"/>
          <w:sz w:val="24"/>
          <w:szCs w:val="24"/>
          <w:lang w:eastAsia="lv-LV"/>
        </w:rPr>
        <w:t>SKK</w:t>
      </w:r>
      <w:r w:rsidRPr="00B73F06">
        <w:rPr>
          <w:rFonts w:ascii="Times New Roman" w:eastAsia="Times New Roman" w:hAnsi="Times New Roman" w:cs="Times New Roman"/>
          <w:sz w:val="24"/>
          <w:szCs w:val="24"/>
          <w:lang w:eastAsia="lv-LV"/>
        </w:rPr>
        <w:t>;</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37.</w:t>
      </w:r>
      <w:r w:rsidR="002171F8">
        <w:rPr>
          <w:rFonts w:ascii="Times New Roman" w:eastAsia="Times New Roman" w:hAnsi="Times New Roman" w:cs="Times New Roman"/>
          <w:sz w:val="24"/>
          <w:szCs w:val="24"/>
          <w:lang w:eastAsia="lv-LV"/>
        </w:rPr>
        <w:t>3</w:t>
      </w:r>
      <w:r w:rsidRPr="00B73F06">
        <w:rPr>
          <w:rFonts w:ascii="Times New Roman" w:eastAsia="Times New Roman" w:hAnsi="Times New Roman" w:cs="Times New Roman"/>
          <w:sz w:val="24"/>
          <w:szCs w:val="24"/>
          <w:lang w:eastAsia="lv-LV"/>
        </w:rPr>
        <w:t>.izmantojot komerciālajā paziņojumā paredzēto automatizēto iespēju atteikties no turpmāku paziņojumu saņemšanas, noklikšķinot uz atteikšanās norādes attiecīgā komerci</w:t>
      </w:r>
      <w:r w:rsidR="000A3133">
        <w:rPr>
          <w:rFonts w:ascii="Times New Roman" w:eastAsia="Times New Roman" w:hAnsi="Times New Roman" w:cs="Times New Roman"/>
          <w:sz w:val="24"/>
          <w:szCs w:val="24"/>
          <w:lang w:eastAsia="lv-LV"/>
        </w:rPr>
        <w:t>ālā paziņojuma (e-pasta) beigās.</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lastRenderedPageBreak/>
        <w:t>37.5.</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pārtrauc komerciālo paziņojumu sūtīšanu, tiklīdz tiek apstrādāts Klienta pieprasījums. Pieprasījuma apstrāde ir atkarīga no tehnoloģiskām iespējām, kas v</w:t>
      </w:r>
      <w:r w:rsidR="000A3133">
        <w:rPr>
          <w:rFonts w:ascii="Times New Roman" w:eastAsia="Times New Roman" w:hAnsi="Times New Roman" w:cs="Times New Roman"/>
          <w:sz w:val="24"/>
          <w:szCs w:val="24"/>
          <w:lang w:eastAsia="lv-LV"/>
        </w:rPr>
        <w:t>ar būt līdz trijām diennaktīm.</w:t>
      </w:r>
    </w:p>
    <w:p w:rsidR="00B73F06" w:rsidRPr="00B73F06" w:rsidRDefault="00B73F06" w:rsidP="00132C2F">
      <w:pPr>
        <w:spacing w:beforeLines="60" w:before="144" w:afterLines="60" w:after="144"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37.6.Izsakot savu viedokli aptaujās un atstājot savu kontaktinformāciju (e-pastu, tālruni), Klients piekrīt, ka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var ar viņu sazināties, izmantojot sniegto kontaktinformāciju sakarā ar Klienta sniegto novērtējumu.</w:t>
      </w:r>
    </w:p>
    <w:p w:rsidR="00B73F06" w:rsidRPr="000A3133"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0A3133">
        <w:rPr>
          <w:rFonts w:ascii="Times New Roman" w:eastAsia="Times New Roman" w:hAnsi="Times New Roman" w:cs="Times New Roman"/>
          <w:b/>
          <w:sz w:val="24"/>
          <w:szCs w:val="24"/>
          <w:lang w:eastAsia="lv-LV"/>
        </w:rPr>
        <w:t>Mājaslapu apmeklējumi un sīkdatņu apstrāde</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38.</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mājaslapas var izmantot sīkdatnes. Sīkdatņu apstrādes noteikumi pievienoti pielikumā “Sīkdatņu izmantošanas noteikumi”.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39.</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mājaslapās var tikt ievietotas saites uz trešo personu interneta mājaslapām, kurām ir savi lietošanas un personas datu aizsardzības noteikumi, par ko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nenes atbildību.</w:t>
      </w:r>
    </w:p>
    <w:p w:rsidR="00F96115" w:rsidRDefault="00B73F06" w:rsidP="00132C2F">
      <w:pPr>
        <w:spacing w:beforeLines="60" w:before="144" w:afterLines="60" w:after="144" w:line="240" w:lineRule="auto"/>
        <w:jc w:val="both"/>
        <w:rPr>
          <w:rFonts w:ascii="Times New Roman" w:eastAsia="Times New Roman" w:hAnsi="Times New Roman" w:cs="Times New Roman"/>
          <w:b/>
          <w:sz w:val="24"/>
          <w:szCs w:val="24"/>
          <w:lang w:eastAsia="lv-LV"/>
        </w:rPr>
      </w:pPr>
      <w:r w:rsidRPr="000A3133">
        <w:rPr>
          <w:rFonts w:ascii="Times New Roman" w:eastAsia="Times New Roman" w:hAnsi="Times New Roman" w:cs="Times New Roman"/>
          <w:b/>
          <w:sz w:val="24"/>
          <w:szCs w:val="24"/>
          <w:lang w:eastAsia="lv-LV"/>
        </w:rPr>
        <w:t>Citi noteikumi</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40.</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ir tiesības veikt papildinājumus Privātuma politikā, padarot pieejamu Klientam tā aktuālo versiju ievietojot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mājaslapā.</w:t>
      </w:r>
    </w:p>
    <w:p w:rsidR="00B73F06" w:rsidRPr="00B73F06" w:rsidRDefault="00B73F06" w:rsidP="00132C2F">
      <w:pPr>
        <w:spacing w:beforeLines="60" w:before="144" w:afterLines="60" w:after="144"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41.</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saglabā Privātuma politikas iepriekšējās redakcijas un tās ir pieejamas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mājaslapā.</w:t>
      </w:r>
    </w:p>
    <w:p w:rsidR="00095F8A" w:rsidRDefault="00095F8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B73F06" w:rsidRPr="00442E73" w:rsidRDefault="00B73F06" w:rsidP="00095F8A">
      <w:pPr>
        <w:spacing w:before="100" w:beforeAutospacing="1" w:after="100" w:afterAutospacing="1" w:line="240" w:lineRule="auto"/>
        <w:jc w:val="center"/>
        <w:rPr>
          <w:rFonts w:ascii="Times New Roman" w:eastAsia="Times New Roman" w:hAnsi="Times New Roman" w:cs="Times New Roman"/>
          <w:b/>
          <w:lang w:eastAsia="lv-LV"/>
        </w:rPr>
      </w:pPr>
      <w:r w:rsidRPr="00442E73">
        <w:rPr>
          <w:rFonts w:ascii="Times New Roman" w:eastAsia="Times New Roman" w:hAnsi="Times New Roman" w:cs="Times New Roman"/>
          <w:b/>
          <w:lang w:eastAsia="lv-LV"/>
        </w:rPr>
        <w:lastRenderedPageBreak/>
        <w:t>SIA “</w:t>
      </w:r>
      <w:r w:rsidR="00095F8A" w:rsidRPr="00442E73">
        <w:rPr>
          <w:rFonts w:ascii="Times New Roman" w:eastAsia="Times New Roman" w:hAnsi="Times New Roman" w:cs="Times New Roman"/>
          <w:b/>
        </w:rPr>
        <w:t xml:space="preserve"> Starptautiskā Kosmetoloģijas koledža</w:t>
      </w:r>
      <w:r w:rsidR="00E4311B" w:rsidRPr="00442E73">
        <w:rPr>
          <w:rFonts w:ascii="Times New Roman" w:eastAsia="Times New Roman" w:hAnsi="Times New Roman" w:cs="Times New Roman"/>
          <w:b/>
          <w:lang w:eastAsia="lv-LV"/>
        </w:rPr>
        <w:t>”</w:t>
      </w:r>
      <w:r w:rsidR="00442E73" w:rsidRPr="00442E73">
        <w:rPr>
          <w:rFonts w:ascii="Times New Roman" w:eastAsia="Times New Roman" w:hAnsi="Times New Roman" w:cs="Times New Roman"/>
          <w:b/>
          <w:lang w:eastAsia="lv-LV"/>
        </w:rPr>
        <w:t xml:space="preserve">  </w:t>
      </w:r>
      <w:r w:rsidRPr="00442E73">
        <w:rPr>
          <w:rFonts w:ascii="Times New Roman" w:eastAsia="Times New Roman" w:hAnsi="Times New Roman" w:cs="Times New Roman"/>
          <w:b/>
          <w:lang w:eastAsia="lv-LV"/>
        </w:rPr>
        <w:t>Privātuma politikas pielikums</w:t>
      </w:r>
      <w:r w:rsidR="00E4311B" w:rsidRPr="00442E73">
        <w:rPr>
          <w:rFonts w:ascii="Times New Roman" w:eastAsia="Times New Roman" w:hAnsi="Times New Roman" w:cs="Times New Roman"/>
          <w:b/>
          <w:lang w:eastAsia="lv-LV"/>
        </w:rPr>
        <w:t xml:space="preserve"> Nr.1</w:t>
      </w:r>
    </w:p>
    <w:p w:rsidR="00B73F06" w:rsidRPr="006C5439" w:rsidRDefault="00B73F06" w:rsidP="00095F8A">
      <w:pPr>
        <w:spacing w:before="100" w:beforeAutospacing="1" w:after="100" w:afterAutospacing="1" w:line="240" w:lineRule="auto"/>
        <w:jc w:val="center"/>
        <w:rPr>
          <w:rFonts w:ascii="Times New Roman" w:eastAsia="Times New Roman" w:hAnsi="Times New Roman" w:cs="Times New Roman"/>
          <w:b/>
          <w:sz w:val="28"/>
          <w:szCs w:val="24"/>
          <w:lang w:eastAsia="lv-LV"/>
        </w:rPr>
      </w:pPr>
      <w:r w:rsidRPr="006C5439">
        <w:rPr>
          <w:rFonts w:ascii="Times New Roman" w:eastAsia="Times New Roman" w:hAnsi="Times New Roman" w:cs="Times New Roman"/>
          <w:b/>
          <w:sz w:val="28"/>
          <w:szCs w:val="24"/>
          <w:lang w:eastAsia="lv-LV"/>
        </w:rPr>
        <w:t>SĪKDATŅU IZMANTOŠANAS NOTEIKUMI</w:t>
      </w:r>
    </w:p>
    <w:p w:rsidR="00B73F06" w:rsidRPr="00AC4ADF" w:rsidRDefault="00B73F06" w:rsidP="00621E90">
      <w:pPr>
        <w:spacing w:before="60" w:after="60" w:line="240" w:lineRule="auto"/>
        <w:jc w:val="both"/>
        <w:rPr>
          <w:rFonts w:ascii="Times New Roman" w:eastAsia="Times New Roman" w:hAnsi="Times New Roman" w:cs="Times New Roman"/>
          <w:b/>
          <w:sz w:val="24"/>
          <w:szCs w:val="24"/>
          <w:lang w:eastAsia="lv-LV"/>
        </w:rPr>
      </w:pPr>
      <w:r w:rsidRPr="00AC4ADF">
        <w:rPr>
          <w:rFonts w:ascii="Times New Roman" w:eastAsia="Times New Roman" w:hAnsi="Times New Roman" w:cs="Times New Roman"/>
          <w:b/>
          <w:sz w:val="24"/>
          <w:szCs w:val="24"/>
          <w:lang w:eastAsia="lv-LV"/>
        </w:rPr>
        <w:t xml:space="preserve">Sīkdatņu izmantošanas noteikumi </w:t>
      </w:r>
      <w:r w:rsidR="00C140AC" w:rsidRPr="00AC4ADF">
        <w:rPr>
          <w:rFonts w:ascii="Times New Roman" w:eastAsia="Times New Roman" w:hAnsi="Times New Roman" w:cs="Times New Roman"/>
          <w:b/>
          <w:sz w:val="24"/>
          <w:szCs w:val="24"/>
          <w:lang w:eastAsia="lv-LV"/>
        </w:rPr>
        <w:t xml:space="preserve">SKK </w:t>
      </w:r>
      <w:r w:rsidRPr="00AC4ADF">
        <w:rPr>
          <w:rFonts w:ascii="Times New Roman" w:eastAsia="Times New Roman" w:hAnsi="Times New Roman" w:cs="Times New Roman"/>
          <w:b/>
          <w:sz w:val="24"/>
          <w:szCs w:val="24"/>
          <w:lang w:eastAsia="lv-LV"/>
        </w:rPr>
        <w:t xml:space="preserve"> interneta vietnēs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1.Sīkdatņu izmantošanas noteikumos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interneta vietnēs (turpmāk – dokuments) ir aprakstīta sīkdatņu izmantošana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(SIA „</w:t>
      </w:r>
      <w:r w:rsidR="00C85101" w:rsidRPr="00EA7EC5">
        <w:rPr>
          <w:rFonts w:ascii="Times New Roman" w:eastAsia="Times New Roman" w:hAnsi="Times New Roman" w:cs="Times New Roman"/>
          <w:sz w:val="24"/>
          <w:szCs w:val="24"/>
        </w:rPr>
        <w:t>Starptautiskā Kosmetoloģijas koledža</w:t>
      </w:r>
      <w:r w:rsidRPr="00B73F06">
        <w:rPr>
          <w:rFonts w:ascii="Times New Roman" w:eastAsia="Times New Roman" w:hAnsi="Times New Roman" w:cs="Times New Roman"/>
          <w:sz w:val="24"/>
          <w:szCs w:val="24"/>
          <w:lang w:eastAsia="lv-LV"/>
        </w:rPr>
        <w:t xml:space="preserve">”, </w:t>
      </w:r>
      <w:r w:rsidR="00095F8A" w:rsidRPr="00B73F06">
        <w:rPr>
          <w:rFonts w:ascii="Times New Roman" w:eastAsia="Times New Roman" w:hAnsi="Times New Roman" w:cs="Times New Roman"/>
          <w:sz w:val="24"/>
          <w:szCs w:val="24"/>
          <w:lang w:eastAsia="lv-LV"/>
        </w:rPr>
        <w:t>vienotās reģistrācijas Nr.</w:t>
      </w:r>
      <w:r w:rsidR="00095F8A" w:rsidRPr="00C450CB">
        <w:rPr>
          <w:rFonts w:ascii="Times New Roman" w:eastAsia="Times New Roman" w:hAnsi="Times New Roman" w:cs="Times New Roman"/>
          <w:sz w:val="24"/>
          <w:szCs w:val="24"/>
          <w:lang w:eastAsia="lv-LV"/>
        </w:rPr>
        <w:t xml:space="preserve"> 40003253478</w:t>
      </w:r>
      <w:r w:rsidR="00095F8A" w:rsidRPr="00B73F06">
        <w:rPr>
          <w:rFonts w:ascii="Times New Roman" w:eastAsia="Times New Roman" w:hAnsi="Times New Roman" w:cs="Times New Roman"/>
          <w:sz w:val="24"/>
          <w:szCs w:val="24"/>
          <w:lang w:eastAsia="lv-LV"/>
        </w:rPr>
        <w:t xml:space="preserve">, juridiskā adrese </w:t>
      </w:r>
      <w:r w:rsidR="00095F8A" w:rsidRPr="00C450CB">
        <w:rPr>
          <w:rFonts w:ascii="Times New Roman" w:eastAsia="Times New Roman" w:hAnsi="Times New Roman" w:cs="Times New Roman"/>
          <w:sz w:val="24"/>
          <w:szCs w:val="24"/>
          <w:lang w:eastAsia="lv-LV"/>
        </w:rPr>
        <w:t>Rīga, Graudu iela 68, LV-1058</w:t>
      </w:r>
      <w:r w:rsidR="00095F8A" w:rsidRPr="00B73F06">
        <w:rPr>
          <w:rFonts w:ascii="Times New Roman" w:eastAsia="Times New Roman" w:hAnsi="Times New Roman" w:cs="Times New Roman"/>
          <w:sz w:val="24"/>
          <w:szCs w:val="24"/>
          <w:lang w:eastAsia="lv-LV"/>
        </w:rPr>
        <w:t>.</w:t>
      </w:r>
      <w:r w:rsidRPr="00B73F06">
        <w:rPr>
          <w:rFonts w:ascii="Times New Roman" w:eastAsia="Times New Roman" w:hAnsi="Times New Roman" w:cs="Times New Roman"/>
          <w:sz w:val="24"/>
          <w:szCs w:val="24"/>
          <w:lang w:eastAsia="lv-LV"/>
        </w:rPr>
        <w:t>, kontaktinformācija</w:t>
      </w:r>
      <w:r w:rsidR="00C85101">
        <w:rPr>
          <w:rFonts w:ascii="Times New Roman" w:eastAsia="Times New Roman" w:hAnsi="Times New Roman" w:cs="Times New Roman"/>
          <w:sz w:val="24"/>
          <w:szCs w:val="24"/>
          <w:lang w:eastAsia="lv-LV"/>
        </w:rPr>
        <w:t xml:space="preserve"> info@skk.lv</w:t>
      </w:r>
      <w:r w:rsidRPr="00B73F06">
        <w:rPr>
          <w:rFonts w:ascii="Times New Roman" w:eastAsia="Times New Roman" w:hAnsi="Times New Roman" w:cs="Times New Roman"/>
          <w:sz w:val="24"/>
          <w:szCs w:val="24"/>
          <w:lang w:eastAsia="lv-LV"/>
        </w:rPr>
        <w:t xml:space="preserve">) vietnēs un mājaslapās: </w:t>
      </w:r>
      <w:hyperlink r:id="rId9" w:history="1">
        <w:r w:rsidR="00C85101" w:rsidRPr="004C52AF">
          <w:rPr>
            <w:rStyle w:val="Hyperlink"/>
            <w:rFonts w:ascii="Times New Roman" w:eastAsia="Times New Roman" w:hAnsi="Times New Roman" w:cs="Times New Roman"/>
            <w:sz w:val="24"/>
            <w:szCs w:val="24"/>
            <w:lang w:eastAsia="lv-LV"/>
          </w:rPr>
          <w:t>www.skk.lv</w:t>
        </w:r>
      </w:hyperlink>
      <w:r w:rsidR="00C85101">
        <w:rPr>
          <w:rFonts w:ascii="Times New Roman" w:eastAsia="Times New Roman" w:hAnsi="Times New Roman" w:cs="Times New Roman"/>
          <w:sz w:val="24"/>
          <w:szCs w:val="24"/>
          <w:lang w:eastAsia="lv-LV"/>
        </w:rPr>
        <w:t xml:space="preserve"> </w:t>
      </w:r>
      <w:hyperlink r:id="rId10" w:history="1">
        <w:r w:rsidR="00AC4ADF" w:rsidRPr="004C52AF">
          <w:rPr>
            <w:rStyle w:val="Hyperlink"/>
            <w:rFonts w:ascii="Times New Roman" w:eastAsia="Times New Roman" w:hAnsi="Times New Roman" w:cs="Times New Roman"/>
            <w:sz w:val="24"/>
            <w:szCs w:val="24"/>
            <w:lang w:eastAsia="lv-LV"/>
          </w:rPr>
          <w:t>http://moodle.kk.edu.lv</w:t>
        </w:r>
      </w:hyperlink>
      <w:r w:rsidR="00AC4ADF">
        <w:rPr>
          <w:rFonts w:ascii="Times New Roman" w:eastAsia="Times New Roman" w:hAnsi="Times New Roman" w:cs="Times New Roman"/>
          <w:sz w:val="24"/>
          <w:szCs w:val="24"/>
          <w:lang w:eastAsia="lv-LV"/>
        </w:rPr>
        <w:t xml:space="preserve"> </w:t>
      </w:r>
      <w:r w:rsidR="00C85101" w:rsidRPr="00C85101">
        <w:rPr>
          <w:rFonts w:ascii="Times New Roman" w:eastAsia="Times New Roman" w:hAnsi="Times New Roman" w:cs="Times New Roman"/>
          <w:sz w:val="24"/>
          <w:szCs w:val="24"/>
          <w:lang w:eastAsia="lv-LV"/>
        </w:rPr>
        <w:t xml:space="preserve"> </w:t>
      </w:r>
      <w:r w:rsidR="00C85101">
        <w:rPr>
          <w:rFonts w:ascii="Times New Roman" w:eastAsia="Times New Roman" w:hAnsi="Times New Roman" w:cs="Times New Roman"/>
          <w:sz w:val="24"/>
          <w:szCs w:val="24"/>
          <w:lang w:eastAsia="lv-LV"/>
        </w:rPr>
        <w:t xml:space="preserve"> </w:t>
      </w:r>
      <w:r w:rsidRPr="00B73F06">
        <w:rPr>
          <w:rFonts w:ascii="Times New Roman" w:eastAsia="Times New Roman" w:hAnsi="Times New Roman" w:cs="Times New Roman"/>
          <w:sz w:val="24"/>
          <w:szCs w:val="24"/>
          <w:lang w:eastAsia="lv-LV"/>
        </w:rPr>
        <w:t xml:space="preserve">un citās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interneta vietnēs (turpmāk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vietnes vai mājaslapas), norādīti sīkdatņu lietošanas nolūki, kā arī lietotāju tiesības mainīt un izvēlēties sīkdatņu lietošanu atbilstoši savām vajadzībām.</w:t>
      </w:r>
    </w:p>
    <w:p w:rsidR="00B73F06" w:rsidRPr="00AC4ADF" w:rsidRDefault="00B73F06" w:rsidP="00621E90">
      <w:pPr>
        <w:spacing w:before="60" w:after="60" w:line="240" w:lineRule="auto"/>
        <w:jc w:val="both"/>
        <w:rPr>
          <w:rFonts w:ascii="Times New Roman" w:eastAsia="Times New Roman" w:hAnsi="Times New Roman" w:cs="Times New Roman"/>
          <w:b/>
          <w:sz w:val="24"/>
          <w:szCs w:val="24"/>
          <w:lang w:eastAsia="lv-LV"/>
        </w:rPr>
      </w:pPr>
      <w:r w:rsidRPr="00AC4ADF">
        <w:rPr>
          <w:rFonts w:ascii="Times New Roman" w:eastAsia="Times New Roman" w:hAnsi="Times New Roman" w:cs="Times New Roman"/>
          <w:b/>
          <w:sz w:val="24"/>
          <w:szCs w:val="24"/>
          <w:lang w:eastAsia="lv-LV"/>
        </w:rPr>
        <w:t>Sīkdatņu definīcija</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2.Sīkdatnes ir mazas teksta datnes, kuras tīmekļa pārlūkprogramma (pie</w:t>
      </w:r>
      <w:r w:rsidR="00F96115">
        <w:rPr>
          <w:rFonts w:ascii="Times New Roman" w:eastAsia="Times New Roman" w:hAnsi="Times New Roman" w:cs="Times New Roman"/>
          <w:sz w:val="24"/>
          <w:szCs w:val="24"/>
          <w:lang w:eastAsia="lv-LV"/>
        </w:rPr>
        <w:t>mēram, Internet Explorer, Firefox</w:t>
      </w:r>
      <w:r w:rsidRPr="00B73F06">
        <w:rPr>
          <w:rFonts w:ascii="Times New Roman" w:eastAsia="Times New Roman" w:hAnsi="Times New Roman" w:cs="Times New Roman"/>
          <w:sz w:val="24"/>
          <w:szCs w:val="24"/>
          <w:lang w:eastAsia="lv-LV"/>
        </w:rPr>
        <w:t>, Safari u.c.) saglabā lietotāja galiekārtā (datorā, mobilajā tālrunī, planšetē) brīdī, kad lietotājs apmeklē tīmekļa vietni, lai identificētu pārlūkprogrammu vai pārlūkprogrammā saglabātu informāciju vai iestatījumus. Tādējādi ar sīkdatņu palīdzību tīmekļa vietne iegūst spēju saglabāt lietotāja individuālos iestatījumus, atpazīt viņu un atbilstoši reaģēt, ar mērķi uzlabot vietnes lietošanas pieredzi. Lietotājs var atspējot vai ierobežot sīkdatņu izmantošanu, taču bez sīkdatnēm nebūs iespējams pilnvērtīgi izmantot visas vietņu funkcijas.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3.Atkarībā no veicamajām funkcijām un izmantošanas mērķa,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izmanto obligātās sīkdatnes, funkcionālās sīkdatnes, analītiskās sīkdatnes un mērķēšanas (reklāmas) sīkdatnes.</w:t>
      </w:r>
    </w:p>
    <w:p w:rsidR="00B73F06" w:rsidRPr="000C039B" w:rsidRDefault="00B73F06" w:rsidP="00621E90">
      <w:pPr>
        <w:spacing w:before="60" w:after="60" w:line="240" w:lineRule="auto"/>
        <w:jc w:val="both"/>
        <w:rPr>
          <w:rFonts w:ascii="Times New Roman" w:eastAsia="Times New Roman" w:hAnsi="Times New Roman" w:cs="Times New Roman"/>
          <w:b/>
          <w:sz w:val="24"/>
          <w:szCs w:val="24"/>
          <w:lang w:eastAsia="lv-LV"/>
        </w:rPr>
      </w:pPr>
      <w:r w:rsidRPr="000C039B">
        <w:rPr>
          <w:rFonts w:ascii="Times New Roman" w:eastAsia="Times New Roman" w:hAnsi="Times New Roman" w:cs="Times New Roman"/>
          <w:b/>
          <w:sz w:val="24"/>
          <w:szCs w:val="24"/>
          <w:lang w:eastAsia="lv-LV"/>
        </w:rPr>
        <w:t>Obligātās sīkdatnes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4.Šīs sīkdatnes nepieciešamas, lai lietotājs varētu brīvi apmeklēt un pārlūkot tīmekļa vietni un izmantot tās piedāvātās iespējas, tajā skaitā iegūt informāciju par pakalpojumiem un iegādāties tos. Šīs sīkdatnes identificē lietotāja iekārtu, taču neizpauž lietotāja identitāti, kā arī tās nevāc un neapkopo informāciju. Bez šīm sīkdatnēm tīmekļa vietne nevarēs pilnvērtīgi darboties, piemēram, sniegt lietotājam nepieciešamo informāciju, nodrošināt pieprasītos pakalpojumus e-veikalā vai pieslēgšanos profilam vai pakalpojuma pieteikšanu. Šīs sīkdatnes tiek glabātas lietotāja iekārtā līdz brīdim, kad tiek aizvērta tīmekļa pārlūkprogramma.</w:t>
      </w:r>
    </w:p>
    <w:p w:rsidR="00B73F06" w:rsidRPr="000C039B" w:rsidRDefault="00B73F06" w:rsidP="00621E90">
      <w:pPr>
        <w:spacing w:before="60" w:after="60" w:line="240" w:lineRule="auto"/>
        <w:jc w:val="both"/>
        <w:rPr>
          <w:rFonts w:ascii="Times New Roman" w:eastAsia="Times New Roman" w:hAnsi="Times New Roman" w:cs="Times New Roman"/>
          <w:b/>
          <w:sz w:val="24"/>
          <w:szCs w:val="24"/>
          <w:lang w:eastAsia="lv-LV"/>
        </w:rPr>
      </w:pPr>
      <w:r w:rsidRPr="000C039B">
        <w:rPr>
          <w:rFonts w:ascii="Times New Roman" w:eastAsia="Times New Roman" w:hAnsi="Times New Roman" w:cs="Times New Roman"/>
          <w:b/>
          <w:sz w:val="24"/>
          <w:szCs w:val="24"/>
          <w:lang w:eastAsia="lv-LV"/>
        </w:rPr>
        <w:t>Funkcionālās sīkdatnes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5.Ar funkcionālajām sīkdatnēm vietne atceras lietotāja izvēlētos uzstādījumus un veiktās izvēles, lai lietotājs varētu ērtāk lietot vietni. Šīs sīkdatnes glabājas lietotāja iekārtā pastāvīgi.</w:t>
      </w:r>
    </w:p>
    <w:p w:rsidR="00B73F06" w:rsidRPr="000C039B" w:rsidRDefault="00B73F06" w:rsidP="00621E90">
      <w:pPr>
        <w:spacing w:before="60" w:after="60" w:line="240" w:lineRule="auto"/>
        <w:jc w:val="both"/>
        <w:rPr>
          <w:rFonts w:ascii="Times New Roman" w:eastAsia="Times New Roman" w:hAnsi="Times New Roman" w:cs="Times New Roman"/>
          <w:b/>
          <w:sz w:val="24"/>
          <w:szCs w:val="24"/>
          <w:lang w:eastAsia="lv-LV"/>
        </w:rPr>
      </w:pPr>
      <w:r w:rsidRPr="000C039B">
        <w:rPr>
          <w:rFonts w:ascii="Times New Roman" w:eastAsia="Times New Roman" w:hAnsi="Times New Roman" w:cs="Times New Roman"/>
          <w:b/>
          <w:sz w:val="24"/>
          <w:szCs w:val="24"/>
          <w:lang w:eastAsia="lv-LV"/>
        </w:rPr>
        <w:t>Analītiskās sīkdatnes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6.Analītiskās sīkdatnes apkopo informāciju, kā lietotājs lieto tīmekļa vietni, konstatē biežāk apmeklētās sadaļas, ieskaitot saturu, kuru lietotājs izvēlies, pārlūkojot vietni. Informācija tiek lietota analīzes nolūkos, lai noskaidrotu, kas interesē vietnes lietotājus, un varētu uzlabot vietnes funkcionalitāti, padarīt to ērtāk lietojamu. Analītiskās sīkdatnes identificē tikai lietotāja iekārtu, taču neizpauž lietotāja identitāti.</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7.Atsevišķos gadījumos dažas no analītiskajām sīkdatnēm vietnes īpašnieka vietā saskaņā ar tā norādījumiem un tikai atbilstoši norādītajiem mērķiem pārvalda trešās personas – datu apstrādātāji (operatori), piemēram, Google Adwords</w:t>
      </w:r>
    </w:p>
    <w:p w:rsidR="00B73F06" w:rsidRPr="000C039B" w:rsidRDefault="00B73F06" w:rsidP="00621E90">
      <w:pPr>
        <w:spacing w:before="60" w:after="60" w:line="240" w:lineRule="auto"/>
        <w:jc w:val="both"/>
        <w:rPr>
          <w:rFonts w:ascii="Times New Roman" w:eastAsia="Times New Roman" w:hAnsi="Times New Roman" w:cs="Times New Roman"/>
          <w:b/>
          <w:sz w:val="24"/>
          <w:szCs w:val="24"/>
          <w:lang w:eastAsia="lv-LV"/>
        </w:rPr>
      </w:pPr>
      <w:r w:rsidRPr="000C039B">
        <w:rPr>
          <w:rFonts w:ascii="Times New Roman" w:eastAsia="Times New Roman" w:hAnsi="Times New Roman" w:cs="Times New Roman"/>
          <w:b/>
          <w:sz w:val="24"/>
          <w:szCs w:val="24"/>
          <w:lang w:eastAsia="lv-LV"/>
        </w:rPr>
        <w:t>Mērķa (reklāmas) sīkdatnes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8.Mērķa (reklāmas) sīkdatnes izmanto, lai apkopotu informāciju par lietotāja apmeklētajām tīmekļa vietnēm un piedāvātu tieši konkrētam lietotājam interesējošus mūsu vai sadarbības partneru pakalpojumus vai adresētu konkrētā lietotāja izrādītajai </w:t>
      </w:r>
      <w:r w:rsidRPr="00B73F06">
        <w:rPr>
          <w:rFonts w:ascii="Times New Roman" w:eastAsia="Times New Roman" w:hAnsi="Times New Roman" w:cs="Times New Roman"/>
          <w:sz w:val="24"/>
          <w:szCs w:val="24"/>
          <w:lang w:eastAsia="lv-LV"/>
        </w:rPr>
        <w:lastRenderedPageBreak/>
        <w:t>interesei atbilstošus piedāvājumus. Parasti šīs sīkdatnes ar vietnes īpašnieka atļauju atbilstoši norādītajiem mērķiem izvieto trešās personas, piemēram, Google Adwords. Mērķa sīkdatnes lietotāja galiekārtā tiek uzglabātas pastāvīgi.</w:t>
      </w:r>
    </w:p>
    <w:p w:rsidR="00B73F06" w:rsidRPr="000C039B" w:rsidRDefault="00C140AC" w:rsidP="00621E90">
      <w:pPr>
        <w:spacing w:before="60" w:after="60" w:line="240" w:lineRule="auto"/>
        <w:jc w:val="both"/>
        <w:rPr>
          <w:rFonts w:ascii="Times New Roman" w:eastAsia="Times New Roman" w:hAnsi="Times New Roman" w:cs="Times New Roman"/>
          <w:b/>
          <w:sz w:val="24"/>
          <w:szCs w:val="24"/>
          <w:lang w:eastAsia="lv-LV"/>
        </w:rPr>
      </w:pPr>
      <w:r w:rsidRPr="000C039B">
        <w:rPr>
          <w:rFonts w:ascii="Times New Roman" w:eastAsia="Times New Roman" w:hAnsi="Times New Roman" w:cs="Times New Roman"/>
          <w:b/>
          <w:sz w:val="24"/>
          <w:szCs w:val="24"/>
          <w:lang w:eastAsia="lv-LV"/>
        </w:rPr>
        <w:t xml:space="preserve">SKK </w:t>
      </w:r>
      <w:r w:rsidR="00B73F06" w:rsidRPr="000C039B">
        <w:rPr>
          <w:rFonts w:ascii="Times New Roman" w:eastAsia="Times New Roman" w:hAnsi="Times New Roman" w:cs="Times New Roman"/>
          <w:b/>
          <w:sz w:val="24"/>
          <w:szCs w:val="24"/>
          <w:lang w:eastAsia="lv-LV"/>
        </w:rPr>
        <w:t xml:space="preserve"> sīkdatņu izmantošanas mērķi (nolūki)</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izmanto sīkdatnes, lai uzlabotu vietņu un mājaslapu lietošanas pieredzi:</w:t>
      </w:r>
    </w:p>
    <w:p w:rsidR="00B73F06" w:rsidRPr="00B73F06" w:rsidRDefault="00B73F06" w:rsidP="00621E90">
      <w:pPr>
        <w:spacing w:before="60" w:after="60"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9.1.-nodrošinātu mājaslapas funkcionalitāti;</w:t>
      </w:r>
    </w:p>
    <w:p w:rsidR="00B73F06" w:rsidRPr="00B73F06" w:rsidRDefault="00B73F06" w:rsidP="00621E90">
      <w:pPr>
        <w:spacing w:before="60" w:after="60"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9.2.- pielāgotu mājaslapas funkcionalitāti lietotāja lietošanas paradumiem – tai skaitā valodai, meklēšanas pieprasījumiem, iepriekš apskatītajam saturam;</w:t>
      </w:r>
    </w:p>
    <w:p w:rsidR="00B73F06" w:rsidRPr="00B73F06" w:rsidRDefault="00B73F06" w:rsidP="00621E90">
      <w:pPr>
        <w:spacing w:before="60" w:after="60"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9.3.- iegūtu statistikas datus par lapas apmeklētāju plūsmu – apmeklētāju skaitu, lapā pavadīto laiku u.c.;</w:t>
      </w:r>
    </w:p>
    <w:p w:rsidR="00B73F06" w:rsidRPr="00B73F06" w:rsidRDefault="00B73F06" w:rsidP="00621E90">
      <w:pPr>
        <w:spacing w:before="60" w:after="60" w:line="240" w:lineRule="auto"/>
        <w:ind w:left="284"/>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9.4.lietotāju autentifikācijai</w:t>
      </w:r>
    </w:p>
    <w:p w:rsidR="00B73F06" w:rsidRPr="000C039B" w:rsidRDefault="00B73F06" w:rsidP="00621E90">
      <w:pPr>
        <w:spacing w:before="60" w:after="60" w:line="240" w:lineRule="auto"/>
        <w:jc w:val="both"/>
        <w:rPr>
          <w:rFonts w:ascii="Times New Roman" w:eastAsia="Times New Roman" w:hAnsi="Times New Roman" w:cs="Times New Roman"/>
          <w:b/>
          <w:sz w:val="24"/>
          <w:szCs w:val="24"/>
          <w:lang w:eastAsia="lv-LV"/>
        </w:rPr>
      </w:pPr>
      <w:r w:rsidRPr="000C039B">
        <w:rPr>
          <w:rFonts w:ascii="Times New Roman" w:eastAsia="Times New Roman" w:hAnsi="Times New Roman" w:cs="Times New Roman"/>
          <w:b/>
          <w:sz w:val="24"/>
          <w:szCs w:val="24"/>
          <w:lang w:eastAsia="lv-LV"/>
        </w:rPr>
        <w:t>Sīkdatņu glabāšanas ilgums un nodošana</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10.Ja nav noteikts citādi, sīkdatnes tiek glabātas, kamēr tiek izpildīta darbība, kādam nolūkam tās vāktas, un pēc tam tās tiek dzēstas.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11.Sīkdatņu informācija netiek nodota apstrādei ārpus Eiropas Savienības un EEZ.</w:t>
      </w:r>
    </w:p>
    <w:p w:rsidR="00B73F06" w:rsidRPr="000C039B" w:rsidRDefault="00B73F06" w:rsidP="00621E90">
      <w:pPr>
        <w:spacing w:before="60" w:after="60" w:line="240" w:lineRule="auto"/>
        <w:jc w:val="both"/>
        <w:rPr>
          <w:rFonts w:ascii="Times New Roman" w:eastAsia="Times New Roman" w:hAnsi="Times New Roman" w:cs="Times New Roman"/>
          <w:b/>
          <w:sz w:val="24"/>
          <w:szCs w:val="24"/>
          <w:lang w:eastAsia="lv-LV"/>
        </w:rPr>
      </w:pPr>
      <w:bookmarkStart w:id="0" w:name="_GoBack"/>
      <w:r w:rsidRPr="000C039B">
        <w:rPr>
          <w:rFonts w:ascii="Times New Roman" w:eastAsia="Times New Roman" w:hAnsi="Times New Roman" w:cs="Times New Roman"/>
          <w:b/>
          <w:sz w:val="24"/>
          <w:szCs w:val="24"/>
          <w:lang w:eastAsia="lv-LV"/>
        </w:rPr>
        <w:t>Sīkdatņu apstiprināšana un atspējošana</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12.Apmeklējot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vietnes un mājalapas, lietotājam tiek attēlots logs ar ziņojumu par to, ka tīmekļa vietnē tiek izmantotas sīkdatnes.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13.Aizverot šo ziņojuma logu, lietotājs apstiprina, ka ir iepazinies ar informāciju par sīkdatnēm, to izmantošanas nolūkiem, gadījumiem, kad to informācija tiek nodota trešajai personai, un tiem piekrīt. Attiecīgi, sīkdatņu izmantošanas tiesiskais pamats ir lietotāja piekrišana. Ja izmantojot vietni vai mājaslapu lietotājs noslēdz līgumu – sīkdatņu apstrāde vajadzīga līguma ar lietotāju izpildei, vai, lai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izpildītu savu likumisku pienākumu vai īstenotu likumīgas intereses.</w:t>
      </w:r>
    </w:p>
    <w:p w:rsidR="00B73F06" w:rsidRPr="00B73F06"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14.Ikvienas tīmekļa pārlūkprogrammas drošības iestatījumos iespējama sīkdatņu ierobežošana un dzēšana. Tomēr jāņem vērā, ka nevar atteikties no obligāto un funkcionālo sīkdatņu lietošanas, jo bez tām vietnes un mājaslapas pilnvērtīgas lietošanas nodrošināšana nav iespējama.</w:t>
      </w:r>
    </w:p>
    <w:bookmarkEnd w:id="0"/>
    <w:p w:rsidR="00B73F06" w:rsidRPr="000C039B" w:rsidRDefault="00B73F06" w:rsidP="00621E90">
      <w:pPr>
        <w:spacing w:before="60" w:after="60" w:line="240" w:lineRule="auto"/>
        <w:jc w:val="both"/>
        <w:rPr>
          <w:rFonts w:ascii="Times New Roman" w:eastAsia="Times New Roman" w:hAnsi="Times New Roman" w:cs="Times New Roman"/>
          <w:b/>
          <w:sz w:val="24"/>
          <w:szCs w:val="24"/>
          <w:lang w:eastAsia="lv-LV"/>
        </w:rPr>
      </w:pPr>
      <w:r w:rsidRPr="000C039B">
        <w:rPr>
          <w:rFonts w:ascii="Times New Roman" w:eastAsia="Times New Roman" w:hAnsi="Times New Roman" w:cs="Times New Roman"/>
          <w:b/>
          <w:sz w:val="24"/>
          <w:szCs w:val="24"/>
          <w:lang w:eastAsia="lv-LV"/>
        </w:rPr>
        <w:t>Kontaktinformācija</w:t>
      </w:r>
    </w:p>
    <w:p w:rsidR="00F96115" w:rsidRDefault="00B73F06" w:rsidP="00621E90">
      <w:pPr>
        <w:spacing w:before="60" w:after="60" w:line="240" w:lineRule="auto"/>
        <w:jc w:val="both"/>
        <w:rPr>
          <w:rFonts w:ascii="Times New Roman" w:eastAsia="Times New Roman" w:hAnsi="Times New Roman" w:cs="Times New Roman"/>
          <w:sz w:val="24"/>
          <w:szCs w:val="24"/>
          <w:lang w:eastAsia="lv-LV"/>
        </w:rPr>
      </w:pPr>
      <w:r w:rsidRPr="00B73F06">
        <w:rPr>
          <w:rFonts w:ascii="Times New Roman" w:eastAsia="Times New Roman" w:hAnsi="Times New Roman" w:cs="Times New Roman"/>
          <w:sz w:val="24"/>
          <w:szCs w:val="24"/>
          <w:lang w:eastAsia="lv-LV"/>
        </w:rPr>
        <w:t xml:space="preserve">15.Ja lietotājam ir radies jautājums par sīkdatņu izmantošanu, viņš var sazināties ar </w:t>
      </w:r>
      <w:r w:rsidR="00C140AC">
        <w:rPr>
          <w:rFonts w:ascii="Times New Roman" w:eastAsia="Times New Roman" w:hAnsi="Times New Roman" w:cs="Times New Roman"/>
          <w:sz w:val="24"/>
          <w:szCs w:val="24"/>
          <w:lang w:eastAsia="lv-LV"/>
        </w:rPr>
        <w:t xml:space="preserve">SKK </w:t>
      </w:r>
      <w:r w:rsidRPr="00B73F06">
        <w:rPr>
          <w:rFonts w:ascii="Times New Roman" w:eastAsia="Times New Roman" w:hAnsi="Times New Roman" w:cs="Times New Roman"/>
          <w:sz w:val="24"/>
          <w:szCs w:val="24"/>
          <w:lang w:eastAsia="lv-LV"/>
        </w:rPr>
        <w:t xml:space="preserve">, izmantojot šādu kontaktinformāciju: </w:t>
      </w:r>
      <w:hyperlink r:id="rId11" w:history="1">
        <w:r w:rsidR="00621E90" w:rsidRPr="004C52AF">
          <w:rPr>
            <w:rStyle w:val="Hyperlink"/>
            <w:rFonts w:ascii="Times New Roman" w:eastAsia="Times New Roman" w:hAnsi="Times New Roman" w:cs="Times New Roman"/>
            <w:sz w:val="24"/>
            <w:szCs w:val="24"/>
            <w:lang w:eastAsia="lv-LV"/>
          </w:rPr>
          <w:t>info@skk.lv</w:t>
        </w:r>
      </w:hyperlink>
      <w:r w:rsidR="00621E90">
        <w:rPr>
          <w:rFonts w:ascii="Times New Roman" w:eastAsia="Times New Roman" w:hAnsi="Times New Roman" w:cs="Times New Roman"/>
          <w:sz w:val="24"/>
          <w:szCs w:val="24"/>
          <w:lang w:eastAsia="lv-LV"/>
        </w:rPr>
        <w:t xml:space="preserve"> .</w:t>
      </w:r>
    </w:p>
    <w:p w:rsidR="00F96115" w:rsidRDefault="00F9611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6C5439" w:rsidRPr="00D50867" w:rsidRDefault="006C5439" w:rsidP="006C5439">
      <w:pPr>
        <w:spacing w:before="100" w:beforeAutospacing="1" w:after="100" w:afterAutospacing="1" w:line="240" w:lineRule="auto"/>
        <w:jc w:val="center"/>
        <w:rPr>
          <w:rFonts w:ascii="Times New Roman" w:eastAsia="Times New Roman" w:hAnsi="Times New Roman" w:cs="Times New Roman"/>
          <w:b/>
          <w:lang w:eastAsia="lv-LV"/>
        </w:rPr>
      </w:pPr>
      <w:r w:rsidRPr="00D50867">
        <w:rPr>
          <w:rFonts w:ascii="Times New Roman" w:eastAsia="Times New Roman" w:hAnsi="Times New Roman" w:cs="Times New Roman"/>
          <w:b/>
          <w:lang w:eastAsia="lv-LV"/>
        </w:rPr>
        <w:lastRenderedPageBreak/>
        <w:t>SIA “</w:t>
      </w:r>
      <w:r w:rsidR="009E4A28" w:rsidRPr="00D50867">
        <w:rPr>
          <w:rFonts w:ascii="Times New Roman" w:eastAsia="Times New Roman" w:hAnsi="Times New Roman" w:cs="Times New Roman"/>
          <w:b/>
        </w:rPr>
        <w:t xml:space="preserve"> Starptautiskā Kosmetoloģijas koledža</w:t>
      </w:r>
      <w:r w:rsidR="00442E73" w:rsidRPr="00D50867">
        <w:rPr>
          <w:rFonts w:ascii="Times New Roman" w:eastAsia="Times New Roman" w:hAnsi="Times New Roman" w:cs="Times New Roman"/>
          <w:b/>
          <w:lang w:eastAsia="lv-LV"/>
        </w:rPr>
        <w:t xml:space="preserve">” </w:t>
      </w:r>
      <w:r w:rsidR="00CB765F" w:rsidRPr="00D50867">
        <w:rPr>
          <w:rFonts w:ascii="Times New Roman" w:eastAsia="Times New Roman" w:hAnsi="Times New Roman" w:cs="Times New Roman"/>
          <w:b/>
          <w:lang w:eastAsia="lv-LV"/>
        </w:rPr>
        <w:t>P</w:t>
      </w:r>
      <w:r w:rsidRPr="00D50867">
        <w:rPr>
          <w:rFonts w:ascii="Times New Roman" w:eastAsia="Times New Roman" w:hAnsi="Times New Roman" w:cs="Times New Roman"/>
          <w:b/>
          <w:lang w:eastAsia="lv-LV"/>
        </w:rPr>
        <w:t>rivātuma politikas pielikums</w:t>
      </w:r>
      <w:r w:rsidR="00442E73" w:rsidRPr="00D50867">
        <w:rPr>
          <w:rFonts w:ascii="Times New Roman" w:eastAsia="Times New Roman" w:hAnsi="Times New Roman" w:cs="Times New Roman"/>
          <w:b/>
          <w:lang w:eastAsia="lv-LV"/>
        </w:rPr>
        <w:t xml:space="preserve"> Nr.2</w:t>
      </w:r>
    </w:p>
    <w:p w:rsidR="00B73F06" w:rsidRPr="006C5439" w:rsidRDefault="006C5439" w:rsidP="006C5439">
      <w:pPr>
        <w:spacing w:before="100" w:beforeAutospacing="1" w:after="100" w:afterAutospacing="1" w:line="240" w:lineRule="auto"/>
        <w:jc w:val="center"/>
        <w:rPr>
          <w:rFonts w:ascii="Times New Roman" w:eastAsia="Times New Roman" w:hAnsi="Times New Roman" w:cs="Times New Roman"/>
          <w:sz w:val="28"/>
          <w:szCs w:val="32"/>
          <w:lang w:eastAsia="lv-LV"/>
        </w:rPr>
      </w:pPr>
      <w:r w:rsidRPr="006C5439">
        <w:rPr>
          <w:rFonts w:ascii="Times New Roman" w:eastAsia="Times New Roman" w:hAnsi="Times New Roman" w:cs="Times New Roman"/>
          <w:b/>
          <w:sz w:val="28"/>
          <w:szCs w:val="32"/>
          <w:lang w:eastAsia="lv-LV"/>
        </w:rPr>
        <w:t>DATU KATEGORIJAS</w:t>
      </w:r>
    </w:p>
    <w:tbl>
      <w:tblPr>
        <w:tblStyle w:val="TableGrid"/>
        <w:tblW w:w="0" w:type="auto"/>
        <w:tblLook w:val="04A0" w:firstRow="1" w:lastRow="0" w:firstColumn="1" w:lastColumn="0" w:noHBand="0" w:noVBand="1"/>
      </w:tblPr>
      <w:tblGrid>
        <w:gridCol w:w="500"/>
        <w:gridCol w:w="2164"/>
        <w:gridCol w:w="5858"/>
      </w:tblGrid>
      <w:tr w:rsidR="00B73F06" w:rsidRPr="00CA2C2D" w:rsidTr="00C6767B">
        <w:tc>
          <w:tcPr>
            <w:tcW w:w="0" w:type="auto"/>
            <w:hideMark/>
          </w:tcPr>
          <w:p w:rsidR="00B73F06" w:rsidRPr="00CA2C2D" w:rsidRDefault="00B73F06" w:rsidP="005B7FC8">
            <w:pPr>
              <w:rPr>
                <w:rFonts w:ascii="Times New Roman" w:eastAsia="Times New Roman" w:hAnsi="Times New Roman" w:cs="Times New Roman"/>
                <w:b/>
                <w:sz w:val="20"/>
                <w:szCs w:val="20"/>
                <w:lang w:eastAsia="lv-LV"/>
              </w:rPr>
            </w:pPr>
            <w:r w:rsidRPr="00CA2C2D">
              <w:rPr>
                <w:rFonts w:ascii="Times New Roman" w:eastAsia="Times New Roman" w:hAnsi="Times New Roman" w:cs="Times New Roman"/>
                <w:b/>
                <w:sz w:val="20"/>
                <w:szCs w:val="20"/>
                <w:lang w:eastAsia="lv-LV"/>
              </w:rPr>
              <w:t>Nr.</w:t>
            </w:r>
          </w:p>
        </w:tc>
        <w:tc>
          <w:tcPr>
            <w:tcW w:w="0" w:type="auto"/>
            <w:hideMark/>
          </w:tcPr>
          <w:p w:rsidR="00B73F06" w:rsidRPr="00CA2C2D" w:rsidRDefault="00B73F06" w:rsidP="005B7FC8">
            <w:pPr>
              <w:rPr>
                <w:rFonts w:ascii="Times New Roman" w:eastAsia="Times New Roman" w:hAnsi="Times New Roman" w:cs="Times New Roman"/>
                <w:b/>
                <w:sz w:val="20"/>
                <w:szCs w:val="20"/>
                <w:lang w:eastAsia="lv-LV"/>
              </w:rPr>
            </w:pPr>
            <w:r w:rsidRPr="00CA2C2D">
              <w:rPr>
                <w:rFonts w:ascii="Times New Roman" w:eastAsia="Times New Roman" w:hAnsi="Times New Roman" w:cs="Times New Roman"/>
                <w:b/>
                <w:sz w:val="20"/>
                <w:szCs w:val="20"/>
                <w:lang w:eastAsia="lv-LV"/>
              </w:rPr>
              <w:t>Datu kategorija</w:t>
            </w:r>
          </w:p>
        </w:tc>
        <w:tc>
          <w:tcPr>
            <w:tcW w:w="0" w:type="auto"/>
            <w:hideMark/>
          </w:tcPr>
          <w:p w:rsidR="00B73F06" w:rsidRPr="00CA2C2D" w:rsidRDefault="00B73F06" w:rsidP="005B7FC8">
            <w:pPr>
              <w:rPr>
                <w:rFonts w:ascii="Times New Roman" w:eastAsia="Times New Roman" w:hAnsi="Times New Roman" w:cs="Times New Roman"/>
                <w:b/>
                <w:sz w:val="20"/>
                <w:szCs w:val="20"/>
                <w:lang w:eastAsia="lv-LV"/>
              </w:rPr>
            </w:pPr>
            <w:r w:rsidRPr="00CA2C2D">
              <w:rPr>
                <w:rFonts w:ascii="Times New Roman" w:eastAsia="Times New Roman" w:hAnsi="Times New Roman" w:cs="Times New Roman"/>
                <w:b/>
                <w:sz w:val="20"/>
                <w:szCs w:val="20"/>
                <w:lang w:eastAsia="lv-LV"/>
              </w:rPr>
              <w:t>Piemēri</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Personas identifikācijas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vārds, uzvārds, personas kods/ID, dzimšanas datums, pases</w:t>
            </w:r>
            <w:r w:rsidR="00D8215B" w:rsidRPr="00CA2C2D">
              <w:rPr>
                <w:rFonts w:ascii="Times New Roman" w:eastAsia="Times New Roman" w:hAnsi="Times New Roman" w:cs="Times New Roman"/>
                <w:sz w:val="20"/>
                <w:szCs w:val="20"/>
                <w:lang w:eastAsia="lv-LV"/>
              </w:rPr>
              <w:t xml:space="preserve"> Nr./ID numurs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2.</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Personas kontaktinformācija</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adrese, telefona numurs, e-pasta adrese</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3.</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Īpašo kategoriju dati (sensitīvie)</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invaliditātes pazīme</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4.</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Klienta kontaktpersonu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kontaktpersonas vārds, uzvārds, e-pasta adrese, telefona numurs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5.</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Klienta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klienta līguma numurs, klienta reģistrēšanas datums, statuss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6.</w:t>
            </w:r>
          </w:p>
        </w:tc>
        <w:tc>
          <w:tcPr>
            <w:tcW w:w="0" w:type="auto"/>
            <w:hideMark/>
          </w:tcPr>
          <w:p w:rsidR="00B73F06" w:rsidRPr="00CA2C2D" w:rsidRDefault="000570DE"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Moodle vide</w:t>
            </w:r>
          </w:p>
        </w:tc>
        <w:tc>
          <w:tcPr>
            <w:tcW w:w="0" w:type="auto"/>
            <w:hideMark/>
          </w:tcPr>
          <w:p w:rsidR="00B73F06" w:rsidRPr="00CA2C2D" w:rsidRDefault="000570DE"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Lietotājvārds, parole</w:t>
            </w:r>
            <w:r w:rsidR="00B73F06" w:rsidRPr="00CA2C2D">
              <w:rPr>
                <w:rFonts w:ascii="Times New Roman" w:eastAsia="Times New Roman" w:hAnsi="Times New Roman" w:cs="Times New Roman"/>
                <w:sz w:val="20"/>
                <w:szCs w:val="20"/>
                <w:lang w:eastAsia="lv-LV"/>
              </w:rPr>
              <w:t xml:space="preserve">, veiktās darbības </w:t>
            </w:r>
            <w:r w:rsidRPr="00CA2C2D">
              <w:rPr>
                <w:rFonts w:ascii="Times New Roman" w:eastAsia="Times New Roman" w:hAnsi="Times New Roman" w:cs="Times New Roman"/>
                <w:sz w:val="20"/>
                <w:szCs w:val="20"/>
                <w:lang w:eastAsia="lv-LV"/>
              </w:rPr>
              <w:t>Moodle vidē</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7.</w:t>
            </w:r>
          </w:p>
        </w:tc>
        <w:tc>
          <w:tcPr>
            <w:tcW w:w="0" w:type="auto"/>
            <w:hideMark/>
          </w:tcPr>
          <w:p w:rsidR="00B73F06" w:rsidRPr="00CA2C2D" w:rsidRDefault="00883955"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Klienta profilēšanas</w:t>
            </w:r>
            <w:r w:rsidRPr="00CA2C2D">
              <w:rPr>
                <w:rStyle w:val="FootnoteReference"/>
                <w:rFonts w:ascii="Times New Roman" w:eastAsia="Times New Roman" w:hAnsi="Times New Roman" w:cs="Times New Roman"/>
                <w:sz w:val="20"/>
                <w:szCs w:val="20"/>
                <w:lang w:eastAsia="lv-LV"/>
              </w:rPr>
              <w:footnoteReference w:id="1"/>
            </w:r>
            <w:r w:rsidRPr="00CA2C2D">
              <w:rPr>
                <w:rFonts w:ascii="Times New Roman" w:eastAsia="Times New Roman" w:hAnsi="Times New Roman" w:cs="Times New Roman"/>
                <w:sz w:val="20"/>
                <w:szCs w:val="20"/>
                <w:lang w:eastAsia="lv-LV"/>
              </w:rPr>
              <w:t xml:space="preserve"> </w:t>
            </w:r>
            <w:r w:rsidR="00B73F06" w:rsidRPr="00CA2C2D">
              <w:rPr>
                <w:rFonts w:ascii="Times New Roman" w:eastAsia="Times New Roman" w:hAnsi="Times New Roman" w:cs="Times New Roman"/>
                <w:sz w:val="20"/>
                <w:szCs w:val="20"/>
                <w:lang w:eastAsia="lv-LV"/>
              </w:rPr>
              <w:t>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piederība kategorijai, studiju kursam, studiju programmai</w:t>
            </w:r>
            <w:r w:rsidR="006F2B93" w:rsidRPr="00CA2C2D">
              <w:rPr>
                <w:rFonts w:ascii="Times New Roman" w:eastAsia="Times New Roman" w:hAnsi="Times New Roman" w:cs="Times New Roman"/>
                <w:sz w:val="20"/>
                <w:szCs w:val="20"/>
                <w:lang w:eastAsia="lv-LV"/>
              </w:rPr>
              <w:t xml:space="preserve"> (profilēšanai tiek ņemta vērā klienta datu analīzes atļauja)</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8.</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Izglītības pakalpojuma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līguma numurs, studiju programmas nosaukums, studiju adrese,</w:t>
            </w:r>
            <w:r w:rsidR="006F2B93" w:rsidRPr="00CA2C2D">
              <w:rPr>
                <w:rFonts w:ascii="Times New Roman" w:eastAsia="Times New Roman" w:hAnsi="Times New Roman" w:cs="Times New Roman"/>
                <w:sz w:val="20"/>
                <w:szCs w:val="20"/>
                <w:lang w:eastAsia="lv-LV"/>
              </w:rPr>
              <w:t xml:space="preserve"> maksa, atlaide, atlaides beigu termiņš</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9.</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Izglītības pakalpojuma līguma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līguma numurs, parakstīšanas / apstiprināšanas datums, veids,</w:t>
            </w:r>
            <w:r w:rsidR="006F2B93" w:rsidRPr="00CA2C2D">
              <w:rPr>
                <w:rFonts w:ascii="Times New Roman" w:eastAsia="Times New Roman" w:hAnsi="Times New Roman" w:cs="Times New Roman"/>
                <w:sz w:val="20"/>
                <w:szCs w:val="20"/>
                <w:lang w:eastAsia="lv-LV"/>
              </w:rPr>
              <w:t xml:space="preserve"> pielikuma numurs, pielikuma datums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10.</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Komunikācijas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ienākošās/izejošās saziņas veids, numurs, datums, reģistrētājs,</w:t>
            </w:r>
            <w:r w:rsidR="006F2B93" w:rsidRPr="00CA2C2D">
              <w:rPr>
                <w:rFonts w:ascii="Times New Roman" w:eastAsia="Times New Roman" w:hAnsi="Times New Roman" w:cs="Times New Roman"/>
                <w:sz w:val="20"/>
                <w:szCs w:val="20"/>
                <w:lang w:eastAsia="lv-LV"/>
              </w:rPr>
              <w:t xml:space="preserve"> saturs, kanāls, piegādes statuss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11.</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Maksājuma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Maksājuma līguma numurs, lēmums, maksājumu grafiks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12.</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Norēķinu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norēķinu sistēmas konta numurs, bankas konta numurs, rēķina</w:t>
            </w:r>
            <w:r w:rsidR="00B848FA" w:rsidRPr="00CA2C2D">
              <w:rPr>
                <w:rFonts w:ascii="Times New Roman" w:eastAsia="Times New Roman" w:hAnsi="Times New Roman" w:cs="Times New Roman"/>
                <w:sz w:val="20"/>
                <w:szCs w:val="20"/>
                <w:lang w:eastAsia="lv-LV"/>
              </w:rPr>
              <w:t xml:space="preserve"> numurs, datums, summa, rēķina saņemšanas veids, apmaksas datums, parāda summa, parāda piedzīšanas informācija</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13.</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Iebildumu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iebilduma numurs, reģistrēšanas/atrisināšanas datums, veids,</w:t>
            </w:r>
            <w:r w:rsidR="00FB2F3D" w:rsidRPr="00CA2C2D">
              <w:rPr>
                <w:rFonts w:ascii="Times New Roman" w:eastAsia="Times New Roman" w:hAnsi="Times New Roman" w:cs="Times New Roman"/>
                <w:sz w:val="20"/>
                <w:szCs w:val="20"/>
                <w:lang w:eastAsia="lv-LV"/>
              </w:rPr>
              <w:t xml:space="preserve"> apraksts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14.</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Klientu aptauju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aptaujas nosaukums, izsūtīšanas datums, atbildes sniegšanas</w:t>
            </w:r>
            <w:r w:rsidR="00FB2F3D" w:rsidRPr="00CA2C2D">
              <w:rPr>
                <w:rFonts w:ascii="Times New Roman" w:eastAsia="Times New Roman" w:hAnsi="Times New Roman" w:cs="Times New Roman"/>
                <w:sz w:val="20"/>
                <w:szCs w:val="20"/>
                <w:lang w:eastAsia="lv-LV"/>
              </w:rPr>
              <w:t xml:space="preserve"> datums, aptaujas jautājumi un sniegtās atbildes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15.</w:t>
            </w:r>
          </w:p>
        </w:tc>
        <w:tc>
          <w:tcPr>
            <w:tcW w:w="0" w:type="auto"/>
            <w:hideMark/>
          </w:tcPr>
          <w:p w:rsidR="00B73F06" w:rsidRPr="00CA2C2D" w:rsidRDefault="00C140AC"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 xml:space="preserve">SKK </w:t>
            </w:r>
            <w:r w:rsidR="00B73F06" w:rsidRPr="00CA2C2D">
              <w:rPr>
                <w:rFonts w:ascii="Times New Roman" w:eastAsia="Times New Roman" w:hAnsi="Times New Roman" w:cs="Times New Roman"/>
                <w:sz w:val="20"/>
                <w:szCs w:val="20"/>
                <w:lang w:eastAsia="lv-LV"/>
              </w:rPr>
              <w:t xml:space="preserve"> interneta lapās veiktās darbības</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IP adrese, veiktās darbības nosaukumus, interneta lapas sadaļa,</w:t>
            </w:r>
            <w:r w:rsidR="00FB2F3D" w:rsidRPr="00CA2C2D">
              <w:rPr>
                <w:rFonts w:ascii="Times New Roman" w:eastAsia="Times New Roman" w:hAnsi="Times New Roman" w:cs="Times New Roman"/>
                <w:sz w:val="20"/>
                <w:szCs w:val="20"/>
                <w:lang w:eastAsia="lv-LV"/>
              </w:rPr>
              <w:t xml:space="preserve"> datums un laiks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16.</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Fotogrāfijas un attēli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 xml:space="preserve">fotogrāfijas no </w:t>
            </w:r>
            <w:r w:rsidR="00B83546" w:rsidRPr="00CA2C2D">
              <w:rPr>
                <w:rFonts w:ascii="Times New Roman" w:eastAsia="Times New Roman" w:hAnsi="Times New Roman" w:cs="Times New Roman"/>
                <w:sz w:val="20"/>
                <w:szCs w:val="20"/>
                <w:lang w:eastAsia="lv-LV"/>
              </w:rPr>
              <w:t xml:space="preserve">lekcijām, vieslekcijām un citiem </w:t>
            </w:r>
            <w:r w:rsidRPr="00CA2C2D">
              <w:rPr>
                <w:rFonts w:ascii="Times New Roman" w:eastAsia="Times New Roman" w:hAnsi="Times New Roman" w:cs="Times New Roman"/>
                <w:sz w:val="20"/>
                <w:szCs w:val="20"/>
                <w:lang w:eastAsia="lv-LV"/>
              </w:rPr>
              <w:t>pasākumiem, foto uzņemšanas datums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17.</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Video dati</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video</w:t>
            </w:r>
            <w:r w:rsidR="00EC7C30" w:rsidRPr="00CA2C2D">
              <w:rPr>
                <w:rFonts w:ascii="Times New Roman" w:eastAsia="Times New Roman" w:hAnsi="Times New Roman" w:cs="Times New Roman"/>
                <w:sz w:val="20"/>
                <w:szCs w:val="20"/>
                <w:lang w:eastAsia="lv-LV"/>
              </w:rPr>
              <w:t xml:space="preserve"> no lekcijām, vieslekcijām un citiem pasākumiem,</w:t>
            </w:r>
            <w:r w:rsidRPr="00CA2C2D">
              <w:rPr>
                <w:rFonts w:ascii="Times New Roman" w:eastAsia="Times New Roman" w:hAnsi="Times New Roman" w:cs="Times New Roman"/>
                <w:sz w:val="20"/>
                <w:szCs w:val="20"/>
                <w:lang w:eastAsia="lv-LV"/>
              </w:rPr>
              <w:t xml:space="preserve"> ierakstīšanas</w:t>
            </w:r>
            <w:r w:rsidR="00073852" w:rsidRPr="00CA2C2D">
              <w:rPr>
                <w:rFonts w:ascii="Times New Roman" w:eastAsia="Times New Roman" w:hAnsi="Times New Roman" w:cs="Times New Roman"/>
                <w:sz w:val="20"/>
                <w:szCs w:val="20"/>
                <w:lang w:eastAsia="lv-LV"/>
              </w:rPr>
              <w:t xml:space="preserve"> datums</w:t>
            </w:r>
          </w:p>
        </w:tc>
      </w:tr>
      <w:tr w:rsidR="00073852" w:rsidRPr="00CA2C2D" w:rsidTr="00C6767B">
        <w:tc>
          <w:tcPr>
            <w:tcW w:w="0" w:type="auto"/>
            <w:hideMark/>
          </w:tcPr>
          <w:p w:rsidR="00073852" w:rsidRPr="00CA2C2D" w:rsidRDefault="00073852"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18.</w:t>
            </w:r>
          </w:p>
        </w:tc>
        <w:tc>
          <w:tcPr>
            <w:tcW w:w="0" w:type="auto"/>
            <w:hideMark/>
          </w:tcPr>
          <w:p w:rsidR="00073852" w:rsidRPr="00CA2C2D" w:rsidRDefault="00073852"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Pieejas dati sistēmām</w:t>
            </w:r>
          </w:p>
        </w:tc>
        <w:tc>
          <w:tcPr>
            <w:tcW w:w="0" w:type="auto"/>
            <w:hideMark/>
          </w:tcPr>
          <w:p w:rsidR="00073852" w:rsidRPr="00CA2C2D" w:rsidRDefault="00073852"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klientam piešķirtie lietotājvārdi un paroles</w:t>
            </w:r>
          </w:p>
        </w:tc>
      </w:tr>
      <w:tr w:rsidR="00B73F06" w:rsidRPr="00CA2C2D" w:rsidTr="00C6767B">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19.</w:t>
            </w:r>
          </w:p>
        </w:tc>
        <w:tc>
          <w:tcPr>
            <w:tcW w:w="0" w:type="auto"/>
            <w:hideMark/>
          </w:tcPr>
          <w:p w:rsidR="00B73F06" w:rsidRPr="00CA2C2D" w:rsidRDefault="002F1249"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Piekrišanu</w:t>
            </w:r>
            <w:r w:rsidR="00883955" w:rsidRPr="00CA2C2D">
              <w:rPr>
                <w:rStyle w:val="FootnoteReference"/>
                <w:rFonts w:ascii="Times New Roman" w:eastAsia="Times New Roman" w:hAnsi="Times New Roman" w:cs="Times New Roman"/>
                <w:sz w:val="20"/>
                <w:szCs w:val="20"/>
                <w:lang w:eastAsia="lv-LV"/>
              </w:rPr>
              <w:footnoteReference w:id="2"/>
            </w:r>
            <w:r w:rsidRPr="00CA2C2D">
              <w:rPr>
                <w:rFonts w:ascii="Times New Roman" w:eastAsia="Times New Roman" w:hAnsi="Times New Roman" w:cs="Times New Roman"/>
                <w:sz w:val="20"/>
                <w:szCs w:val="20"/>
                <w:lang w:eastAsia="lv-LV"/>
              </w:rPr>
              <w:t xml:space="preserve"> </w:t>
            </w:r>
            <w:r w:rsidR="00B73F06" w:rsidRPr="00CA2C2D">
              <w:rPr>
                <w:rFonts w:ascii="Times New Roman" w:eastAsia="Times New Roman" w:hAnsi="Times New Roman" w:cs="Times New Roman"/>
                <w:sz w:val="20"/>
                <w:szCs w:val="20"/>
                <w:lang w:eastAsia="lv-LV"/>
              </w:rPr>
              <w:t>informācija</w:t>
            </w:r>
          </w:p>
        </w:tc>
        <w:tc>
          <w:tcPr>
            <w:tcW w:w="0" w:type="auto"/>
            <w:hideMark/>
          </w:tcPr>
          <w:p w:rsidR="00B73F06" w:rsidRPr="00CA2C2D" w:rsidRDefault="00B73F06" w:rsidP="005B7FC8">
            <w:pPr>
              <w:rPr>
                <w:rFonts w:ascii="Times New Roman" w:eastAsia="Times New Roman" w:hAnsi="Times New Roman" w:cs="Times New Roman"/>
                <w:sz w:val="20"/>
                <w:szCs w:val="20"/>
                <w:lang w:eastAsia="lv-LV"/>
              </w:rPr>
            </w:pPr>
            <w:r w:rsidRPr="00CA2C2D">
              <w:rPr>
                <w:rFonts w:ascii="Times New Roman" w:eastAsia="Times New Roman" w:hAnsi="Times New Roman" w:cs="Times New Roman"/>
                <w:sz w:val="20"/>
                <w:szCs w:val="20"/>
                <w:lang w:eastAsia="lv-LV"/>
              </w:rPr>
              <w:t>klienta izteiktās piekrišanas atzīme pa tēmām, piekrišanas</w:t>
            </w:r>
            <w:r w:rsidR="00883955" w:rsidRPr="00CA2C2D">
              <w:rPr>
                <w:rFonts w:ascii="Times New Roman" w:eastAsia="Times New Roman" w:hAnsi="Times New Roman" w:cs="Times New Roman"/>
                <w:sz w:val="20"/>
                <w:szCs w:val="20"/>
                <w:lang w:eastAsia="lv-LV"/>
              </w:rPr>
              <w:t xml:space="preserve"> datums un laiks, avots</w:t>
            </w:r>
          </w:p>
        </w:tc>
      </w:tr>
    </w:tbl>
    <w:p w:rsidR="004D7515" w:rsidRDefault="004D7515" w:rsidP="00CA2C2D"/>
    <w:sectPr w:rsidR="004D7515" w:rsidSect="00524D78">
      <w:headerReference w:type="even" r:id="rId12"/>
      <w:footerReference w:type="default" r:id="rId13"/>
      <w:headerReference w:type="first" r:id="rId14"/>
      <w:footerReference w:type="first" r:id="rId15"/>
      <w:pgSz w:w="11906" w:h="16838"/>
      <w:pgMar w:top="54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2D" w:rsidRDefault="00CA2C2D" w:rsidP="00EA7EC5">
      <w:pPr>
        <w:spacing w:after="0" w:line="240" w:lineRule="auto"/>
      </w:pPr>
      <w:r>
        <w:separator/>
      </w:r>
    </w:p>
  </w:endnote>
  <w:endnote w:type="continuationSeparator" w:id="0">
    <w:p w:rsidR="00CA2C2D" w:rsidRDefault="00CA2C2D" w:rsidP="00EA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7687423"/>
      <w:docPartObj>
        <w:docPartGallery w:val="Page Numbers (Bottom of Page)"/>
        <w:docPartUnique/>
      </w:docPartObj>
    </w:sdtPr>
    <w:sdtEndPr/>
    <w:sdtContent>
      <w:p w:rsidR="00CA2C2D" w:rsidRPr="00434E93" w:rsidRDefault="00CA2C2D" w:rsidP="00434E93">
        <w:pPr>
          <w:pStyle w:val="Footer"/>
          <w:jc w:val="center"/>
          <w:rPr>
            <w:rFonts w:ascii="Times New Roman" w:hAnsi="Times New Roman" w:cs="Times New Roman"/>
          </w:rPr>
        </w:pPr>
        <w:r w:rsidRPr="00434E93">
          <w:rPr>
            <w:rFonts w:ascii="Times New Roman" w:hAnsi="Times New Roman" w:cs="Times New Roman"/>
          </w:rPr>
          <w:t xml:space="preserve">Lapa </w:t>
        </w:r>
        <w:r w:rsidRPr="00434E93">
          <w:rPr>
            <w:rFonts w:ascii="Times New Roman" w:hAnsi="Times New Roman" w:cs="Times New Roman"/>
          </w:rPr>
          <w:fldChar w:fldCharType="begin"/>
        </w:r>
        <w:r w:rsidRPr="00434E93">
          <w:rPr>
            <w:rFonts w:ascii="Times New Roman" w:hAnsi="Times New Roman" w:cs="Times New Roman"/>
          </w:rPr>
          <w:instrText xml:space="preserve"> PAGE </w:instrText>
        </w:r>
        <w:r w:rsidRPr="00434E93">
          <w:rPr>
            <w:rFonts w:ascii="Times New Roman" w:hAnsi="Times New Roman" w:cs="Times New Roman"/>
          </w:rPr>
          <w:fldChar w:fldCharType="separate"/>
        </w:r>
        <w:r w:rsidR="00483893">
          <w:rPr>
            <w:rFonts w:ascii="Times New Roman" w:hAnsi="Times New Roman" w:cs="Times New Roman"/>
            <w:noProof/>
          </w:rPr>
          <w:t>10</w:t>
        </w:r>
        <w:r w:rsidRPr="00434E93">
          <w:rPr>
            <w:rFonts w:ascii="Times New Roman" w:hAnsi="Times New Roman" w:cs="Times New Roman"/>
          </w:rPr>
          <w:fldChar w:fldCharType="end"/>
        </w:r>
        <w:r w:rsidRPr="00434E93">
          <w:rPr>
            <w:rFonts w:ascii="Times New Roman" w:hAnsi="Times New Roman" w:cs="Times New Roman"/>
          </w:rPr>
          <w:t xml:space="preserve"> no </w:t>
        </w:r>
        <w:r w:rsidRPr="00434E93">
          <w:rPr>
            <w:rFonts w:ascii="Times New Roman" w:hAnsi="Times New Roman" w:cs="Times New Roman"/>
          </w:rPr>
          <w:fldChar w:fldCharType="begin"/>
        </w:r>
        <w:r w:rsidRPr="00434E93">
          <w:rPr>
            <w:rFonts w:ascii="Times New Roman" w:hAnsi="Times New Roman" w:cs="Times New Roman"/>
          </w:rPr>
          <w:instrText xml:space="preserve"> NUMPAGES  </w:instrText>
        </w:r>
        <w:r w:rsidRPr="00434E93">
          <w:rPr>
            <w:rFonts w:ascii="Times New Roman" w:hAnsi="Times New Roman" w:cs="Times New Roman"/>
          </w:rPr>
          <w:fldChar w:fldCharType="separate"/>
        </w:r>
        <w:r w:rsidR="00483893">
          <w:rPr>
            <w:rFonts w:ascii="Times New Roman" w:hAnsi="Times New Roman" w:cs="Times New Roman"/>
            <w:noProof/>
          </w:rPr>
          <w:t>10</w:t>
        </w:r>
        <w:r w:rsidRPr="00434E93">
          <w:rPr>
            <w:rFonts w:ascii="Times New Roman" w:hAnsi="Times New Roman" w:cs="Times New Roman"/>
          </w:rPr>
          <w:fldChar w:fldCharType="end"/>
        </w:r>
      </w:p>
    </w:sdtContent>
  </w:sdt>
  <w:p w:rsidR="00CA2C2D" w:rsidRDefault="00CA2C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8115022"/>
      <w:docPartObj>
        <w:docPartGallery w:val="Page Numbers (Bottom of Page)"/>
        <w:docPartUnique/>
      </w:docPartObj>
    </w:sdtPr>
    <w:sdtEndPr/>
    <w:sdtContent>
      <w:sdt>
        <w:sdtPr>
          <w:rPr>
            <w:rFonts w:ascii="Times New Roman" w:hAnsi="Times New Roman" w:cs="Times New Roman"/>
            <w:sz w:val="24"/>
            <w:szCs w:val="24"/>
          </w:rPr>
          <w:id w:val="565050477"/>
          <w:docPartObj>
            <w:docPartGallery w:val="Page Numbers (Top of Page)"/>
            <w:docPartUnique/>
          </w:docPartObj>
        </w:sdtPr>
        <w:sdtEndPr/>
        <w:sdtContent>
          <w:p w:rsidR="00CA2C2D" w:rsidRPr="00770AB6" w:rsidRDefault="00CA2C2D">
            <w:pPr>
              <w:pStyle w:val="Footer"/>
              <w:jc w:val="center"/>
              <w:rPr>
                <w:rFonts w:ascii="Times New Roman" w:hAnsi="Times New Roman" w:cs="Times New Roman"/>
                <w:sz w:val="24"/>
                <w:szCs w:val="24"/>
              </w:rPr>
            </w:pPr>
            <w:r w:rsidRPr="00770AB6">
              <w:rPr>
                <w:rFonts w:ascii="Times New Roman" w:hAnsi="Times New Roman" w:cs="Times New Roman"/>
                <w:sz w:val="24"/>
                <w:szCs w:val="24"/>
              </w:rPr>
              <w:t xml:space="preserve">Lapa </w:t>
            </w:r>
            <w:r w:rsidRPr="00770AB6">
              <w:rPr>
                <w:rFonts w:ascii="Times New Roman" w:hAnsi="Times New Roman" w:cs="Times New Roman"/>
                <w:sz w:val="24"/>
                <w:szCs w:val="24"/>
              </w:rPr>
              <w:fldChar w:fldCharType="begin"/>
            </w:r>
            <w:r w:rsidRPr="00770AB6">
              <w:rPr>
                <w:rFonts w:ascii="Times New Roman" w:hAnsi="Times New Roman" w:cs="Times New Roman"/>
                <w:sz w:val="24"/>
                <w:szCs w:val="24"/>
              </w:rPr>
              <w:instrText xml:space="preserve"> PAGE </w:instrText>
            </w:r>
            <w:r w:rsidRPr="00770AB6">
              <w:rPr>
                <w:rFonts w:ascii="Times New Roman" w:hAnsi="Times New Roman" w:cs="Times New Roman"/>
                <w:sz w:val="24"/>
                <w:szCs w:val="24"/>
              </w:rPr>
              <w:fldChar w:fldCharType="separate"/>
            </w:r>
            <w:r w:rsidR="00483893">
              <w:rPr>
                <w:rFonts w:ascii="Times New Roman" w:hAnsi="Times New Roman" w:cs="Times New Roman"/>
                <w:noProof/>
                <w:sz w:val="24"/>
                <w:szCs w:val="24"/>
              </w:rPr>
              <w:t>1</w:t>
            </w:r>
            <w:r w:rsidRPr="00770AB6">
              <w:rPr>
                <w:rFonts w:ascii="Times New Roman" w:hAnsi="Times New Roman" w:cs="Times New Roman"/>
                <w:sz w:val="24"/>
                <w:szCs w:val="24"/>
              </w:rPr>
              <w:fldChar w:fldCharType="end"/>
            </w:r>
            <w:r w:rsidRPr="00770AB6">
              <w:rPr>
                <w:rFonts w:ascii="Times New Roman" w:hAnsi="Times New Roman" w:cs="Times New Roman"/>
                <w:sz w:val="24"/>
                <w:szCs w:val="24"/>
              </w:rPr>
              <w:t xml:space="preserve"> no </w:t>
            </w:r>
            <w:r w:rsidRPr="00770AB6">
              <w:rPr>
                <w:rFonts w:ascii="Times New Roman" w:hAnsi="Times New Roman" w:cs="Times New Roman"/>
                <w:sz w:val="24"/>
                <w:szCs w:val="24"/>
              </w:rPr>
              <w:fldChar w:fldCharType="begin"/>
            </w:r>
            <w:r w:rsidRPr="00770AB6">
              <w:rPr>
                <w:rFonts w:ascii="Times New Roman" w:hAnsi="Times New Roman" w:cs="Times New Roman"/>
                <w:sz w:val="24"/>
                <w:szCs w:val="24"/>
              </w:rPr>
              <w:instrText xml:space="preserve"> NUMPAGES  </w:instrText>
            </w:r>
            <w:r w:rsidRPr="00770AB6">
              <w:rPr>
                <w:rFonts w:ascii="Times New Roman" w:hAnsi="Times New Roman" w:cs="Times New Roman"/>
                <w:sz w:val="24"/>
                <w:szCs w:val="24"/>
              </w:rPr>
              <w:fldChar w:fldCharType="separate"/>
            </w:r>
            <w:r w:rsidR="00483893">
              <w:rPr>
                <w:rFonts w:ascii="Times New Roman" w:hAnsi="Times New Roman" w:cs="Times New Roman"/>
                <w:noProof/>
                <w:sz w:val="24"/>
                <w:szCs w:val="24"/>
              </w:rPr>
              <w:t>10</w:t>
            </w:r>
            <w:r w:rsidRPr="00770AB6">
              <w:rPr>
                <w:rFonts w:ascii="Times New Roman" w:hAnsi="Times New Roman" w:cs="Times New Roman"/>
                <w:sz w:val="24"/>
                <w:szCs w:val="24"/>
              </w:rPr>
              <w:fldChar w:fldCharType="end"/>
            </w:r>
          </w:p>
        </w:sdtContent>
      </w:sdt>
    </w:sdtContent>
  </w:sdt>
  <w:p w:rsidR="00CA2C2D" w:rsidRDefault="00CA2C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2D" w:rsidRDefault="00CA2C2D" w:rsidP="00EA7EC5">
      <w:pPr>
        <w:spacing w:after="0" w:line="240" w:lineRule="auto"/>
      </w:pPr>
      <w:r>
        <w:separator/>
      </w:r>
    </w:p>
  </w:footnote>
  <w:footnote w:type="continuationSeparator" w:id="0">
    <w:p w:rsidR="00CA2C2D" w:rsidRDefault="00CA2C2D" w:rsidP="00EA7EC5">
      <w:pPr>
        <w:spacing w:after="0" w:line="240" w:lineRule="auto"/>
      </w:pPr>
      <w:r>
        <w:continuationSeparator/>
      </w:r>
    </w:p>
  </w:footnote>
  <w:footnote w:id="1">
    <w:p w:rsidR="00CA2C2D" w:rsidRPr="00CA2C2D" w:rsidRDefault="00CA2C2D" w:rsidP="00CA2C2D">
      <w:pPr>
        <w:spacing w:before="100" w:beforeAutospacing="1" w:after="100" w:afterAutospacing="1" w:line="240" w:lineRule="auto"/>
        <w:rPr>
          <w:sz w:val="20"/>
          <w:szCs w:val="20"/>
        </w:rPr>
      </w:pPr>
      <w:r w:rsidRPr="00CA2C2D">
        <w:rPr>
          <w:rStyle w:val="FootnoteReference"/>
          <w:sz w:val="20"/>
          <w:szCs w:val="20"/>
        </w:rPr>
        <w:footnoteRef/>
      </w:r>
      <w:r w:rsidRPr="00CA2C2D">
        <w:rPr>
          <w:sz w:val="20"/>
          <w:szCs w:val="20"/>
        </w:rPr>
        <w:t xml:space="preserve"> </w:t>
      </w:r>
      <w:r w:rsidRPr="00CA2C2D">
        <w:rPr>
          <w:rFonts w:ascii="Times New Roman" w:eastAsia="Times New Roman" w:hAnsi="Times New Roman" w:cs="Times New Roman"/>
          <w:i/>
          <w:sz w:val="20"/>
          <w:szCs w:val="20"/>
          <w:lang w:eastAsia="lv-LV"/>
        </w:rPr>
        <w:t>Profilēšana</w:t>
      </w:r>
      <w:r w:rsidRPr="00CA2C2D">
        <w:rPr>
          <w:rFonts w:ascii="Times New Roman" w:eastAsia="Times New Roman" w:hAnsi="Times New Roman" w:cs="Times New Roman"/>
          <w:sz w:val="20"/>
          <w:szCs w:val="20"/>
          <w:lang w:eastAsia="lv-LV"/>
        </w:rPr>
        <w:t xml:space="preserve"> - izpaužas kā jebkura veida automatizēta personas datu apstrāde, kurā izvērtē ar fizisku personu saistītus personiskus aspektus, jo īpaši, lai analizētu vai prognozētu aspektus saistībā ar sniegumu darbā, ekonomisko situāciju, veselību, personīgām vēlmēm vai interesēm, uzticamību vai uzvedību, atrašanās vietu vai pārvietošanos, kamēr šādai apstrādei ir juridiskas sekas attiecībā uz fizisko personu vai kamēr tā līdzīgā veidā ievērojami ietekmē fizisko personu.</w:t>
      </w:r>
    </w:p>
  </w:footnote>
  <w:footnote w:id="2">
    <w:p w:rsidR="00CA2C2D" w:rsidRPr="00CA2C2D" w:rsidRDefault="00CA2C2D" w:rsidP="00883955">
      <w:pPr>
        <w:spacing w:before="100" w:beforeAutospacing="1" w:after="100" w:afterAutospacing="1" w:line="240" w:lineRule="auto"/>
        <w:rPr>
          <w:rFonts w:ascii="Times New Roman" w:eastAsia="Times New Roman" w:hAnsi="Times New Roman" w:cs="Times New Roman"/>
          <w:sz w:val="20"/>
          <w:szCs w:val="20"/>
          <w:lang w:eastAsia="lv-LV"/>
        </w:rPr>
      </w:pPr>
      <w:r w:rsidRPr="00CA2C2D">
        <w:rPr>
          <w:rStyle w:val="FootnoteReference"/>
          <w:sz w:val="20"/>
          <w:szCs w:val="20"/>
        </w:rPr>
        <w:footnoteRef/>
      </w:r>
      <w:r w:rsidRPr="00CA2C2D">
        <w:rPr>
          <w:sz w:val="20"/>
          <w:szCs w:val="20"/>
        </w:rPr>
        <w:t xml:space="preserve"> </w:t>
      </w:r>
      <w:r w:rsidRPr="00CA2C2D">
        <w:rPr>
          <w:rFonts w:ascii="Times New Roman" w:eastAsia="Times New Roman" w:hAnsi="Times New Roman" w:cs="Times New Roman"/>
          <w:sz w:val="20"/>
          <w:szCs w:val="20"/>
          <w:lang w:eastAsia="lv-LV"/>
        </w:rPr>
        <w:t>Piekrišana - klienta brīvi, nepārprotami izteikts gribas apliecinājums, ar kuru klients atļauj apstrādāt savus personas datus atbilstoši SKK  sniegtajai informācijai.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83893">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5052"/>
    </w:tblGrid>
    <w:tr w:rsidR="00CA2C2D" w:rsidTr="00524D78">
      <w:trPr>
        <w:trHeight w:val="1863"/>
      </w:trPr>
      <w:tc>
        <w:tcPr>
          <w:tcW w:w="3538" w:type="dxa"/>
        </w:tcPr>
        <w:p w:rsidR="00CA2C2D" w:rsidRDefault="00CA2C2D" w:rsidP="00524D78">
          <w:pPr>
            <w:pStyle w:val="Header"/>
          </w:pPr>
          <w:r>
            <w:rPr>
              <w:noProof/>
              <w:lang w:eastAsia="lv-LV"/>
            </w:rPr>
            <w:drawing>
              <wp:anchor distT="0" distB="0" distL="114300" distR="114300" simplePos="0" relativeHeight="251659264" behindDoc="0" locked="0" layoutInCell="1" allowOverlap="1">
                <wp:simplePos x="0" y="0"/>
                <wp:positionH relativeFrom="column">
                  <wp:posOffset>92075</wp:posOffset>
                </wp:positionH>
                <wp:positionV relativeFrom="paragraph">
                  <wp:posOffset>-1270</wp:posOffset>
                </wp:positionV>
                <wp:extent cx="981075" cy="1379855"/>
                <wp:effectExtent l="19050" t="0" r="9525" b="0"/>
                <wp:wrapTopAndBottom/>
                <wp:docPr id="1" name="Picture 1" descr="Logo_draugiem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ugiem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379855"/>
                        </a:xfrm>
                        <a:prstGeom prst="rect">
                          <a:avLst/>
                        </a:prstGeom>
                        <a:noFill/>
                        <a:ln>
                          <a:noFill/>
                        </a:ln>
                      </pic:spPr>
                    </pic:pic>
                  </a:graphicData>
                </a:graphic>
              </wp:anchor>
            </w:drawing>
          </w:r>
        </w:p>
      </w:tc>
      <w:tc>
        <w:tcPr>
          <w:tcW w:w="5052" w:type="dxa"/>
          <w:tcBorders>
            <w:left w:val="nil"/>
          </w:tcBorders>
        </w:tcPr>
        <w:p w:rsidR="00CA2C2D" w:rsidRPr="00EA7EC5" w:rsidRDefault="00CA2C2D" w:rsidP="00524D78">
          <w:pPr>
            <w:jc w:val="right"/>
            <w:rPr>
              <w:rFonts w:ascii="Times New Roman" w:eastAsia="Times New Roman" w:hAnsi="Times New Roman" w:cs="Times New Roman"/>
              <w:sz w:val="24"/>
              <w:szCs w:val="24"/>
            </w:rPr>
          </w:pPr>
          <w:r w:rsidRPr="00EA7EC5">
            <w:rPr>
              <w:rFonts w:ascii="Times New Roman" w:eastAsia="Times New Roman" w:hAnsi="Times New Roman" w:cs="Times New Roman"/>
              <w:sz w:val="24"/>
              <w:szCs w:val="24"/>
            </w:rPr>
            <w:t>APSTIPRINĀTS</w:t>
          </w:r>
        </w:p>
        <w:p w:rsidR="00CA2C2D" w:rsidRPr="00EA7EC5" w:rsidRDefault="00CA2C2D" w:rsidP="00524D78">
          <w:pPr>
            <w:jc w:val="right"/>
            <w:rPr>
              <w:rFonts w:ascii="Times New Roman" w:eastAsia="Times New Roman" w:hAnsi="Times New Roman" w:cs="Times New Roman"/>
              <w:sz w:val="24"/>
              <w:szCs w:val="24"/>
            </w:rPr>
          </w:pPr>
          <w:r w:rsidRPr="00EA7EC5">
            <w:rPr>
              <w:rFonts w:ascii="Times New Roman" w:eastAsia="Times New Roman" w:hAnsi="Times New Roman" w:cs="Times New Roman"/>
              <w:sz w:val="24"/>
              <w:szCs w:val="24"/>
            </w:rPr>
            <w:t xml:space="preserve"> SIA “Starptautiskā Kosmetoloģijas koledža” </w:t>
          </w:r>
        </w:p>
        <w:p w:rsidR="00CA2C2D" w:rsidRDefault="00CA2C2D" w:rsidP="00524D78">
          <w:pPr>
            <w:jc w:val="right"/>
          </w:pPr>
          <w:r w:rsidRPr="00EA7EC5">
            <w:rPr>
              <w:rFonts w:ascii="Times New Roman" w:eastAsia="Times New Roman" w:hAnsi="Times New Roman" w:cs="Times New Roman"/>
              <w:sz w:val="24"/>
              <w:szCs w:val="24"/>
            </w:rPr>
            <w:t xml:space="preserve">Padomes sēdē 27.06.2018. protokola </w:t>
          </w:r>
          <w:r>
            <w:rPr>
              <w:rFonts w:ascii="Times New Roman" w:eastAsia="Times New Roman" w:hAnsi="Times New Roman" w:cs="Times New Roman"/>
              <w:sz w:val="24"/>
              <w:szCs w:val="24"/>
            </w:rPr>
            <w:t>N</w:t>
          </w:r>
          <w:r w:rsidRPr="00EA7EC5">
            <w:rPr>
              <w:rFonts w:ascii="Times New Roman" w:eastAsia="Times New Roman" w:hAnsi="Times New Roman" w:cs="Times New Roman"/>
              <w:sz w:val="24"/>
              <w:szCs w:val="24"/>
            </w:rPr>
            <w:t>r. 3-11/</w:t>
          </w:r>
          <w:r>
            <w:rPr>
              <w:rFonts w:ascii="Times New Roman" w:eastAsia="Times New Roman" w:hAnsi="Times New Roman" w:cs="Times New Roman"/>
              <w:sz w:val="24"/>
              <w:szCs w:val="24"/>
            </w:rPr>
            <w:t>1</w:t>
          </w:r>
        </w:p>
      </w:tc>
    </w:tr>
  </w:tbl>
  <w:p w:rsidR="00CA2C2D" w:rsidRDefault="00CA2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73F06"/>
    <w:rsid w:val="000570DE"/>
    <w:rsid w:val="000728B3"/>
    <w:rsid w:val="00073852"/>
    <w:rsid w:val="00095F8A"/>
    <w:rsid w:val="000A3133"/>
    <w:rsid w:val="000C039B"/>
    <w:rsid w:val="000C219B"/>
    <w:rsid w:val="00132C2F"/>
    <w:rsid w:val="001403B0"/>
    <w:rsid w:val="0016370B"/>
    <w:rsid w:val="00196F6A"/>
    <w:rsid w:val="002171F8"/>
    <w:rsid w:val="00217430"/>
    <w:rsid w:val="00246632"/>
    <w:rsid w:val="002470B3"/>
    <w:rsid w:val="002A0E42"/>
    <w:rsid w:val="002C5FD1"/>
    <w:rsid w:val="002F1249"/>
    <w:rsid w:val="00374839"/>
    <w:rsid w:val="0037722C"/>
    <w:rsid w:val="003C4F02"/>
    <w:rsid w:val="00400135"/>
    <w:rsid w:val="00400F4D"/>
    <w:rsid w:val="00434E93"/>
    <w:rsid w:val="00442E73"/>
    <w:rsid w:val="00483893"/>
    <w:rsid w:val="004D7515"/>
    <w:rsid w:val="004F51A0"/>
    <w:rsid w:val="0050114C"/>
    <w:rsid w:val="00524D78"/>
    <w:rsid w:val="00577B49"/>
    <w:rsid w:val="005818E6"/>
    <w:rsid w:val="005B7FC8"/>
    <w:rsid w:val="005C42E5"/>
    <w:rsid w:val="00621E90"/>
    <w:rsid w:val="00683A85"/>
    <w:rsid w:val="006B4387"/>
    <w:rsid w:val="006C5439"/>
    <w:rsid w:val="006C580E"/>
    <w:rsid w:val="006D4B21"/>
    <w:rsid w:val="006F2B93"/>
    <w:rsid w:val="007556E5"/>
    <w:rsid w:val="00770AB6"/>
    <w:rsid w:val="00796B6F"/>
    <w:rsid w:val="007D49BF"/>
    <w:rsid w:val="008068AE"/>
    <w:rsid w:val="008073FD"/>
    <w:rsid w:val="00883955"/>
    <w:rsid w:val="008A66F9"/>
    <w:rsid w:val="008F4BCB"/>
    <w:rsid w:val="009655E9"/>
    <w:rsid w:val="00984A4E"/>
    <w:rsid w:val="009C177E"/>
    <w:rsid w:val="009E4A28"/>
    <w:rsid w:val="00A32D88"/>
    <w:rsid w:val="00AC4ADF"/>
    <w:rsid w:val="00AE3C34"/>
    <w:rsid w:val="00AE4E52"/>
    <w:rsid w:val="00B73F06"/>
    <w:rsid w:val="00B83546"/>
    <w:rsid w:val="00B848FA"/>
    <w:rsid w:val="00BF2323"/>
    <w:rsid w:val="00C140AC"/>
    <w:rsid w:val="00C450CB"/>
    <w:rsid w:val="00C6767B"/>
    <w:rsid w:val="00C85101"/>
    <w:rsid w:val="00CA2C2D"/>
    <w:rsid w:val="00CA769B"/>
    <w:rsid w:val="00CB765F"/>
    <w:rsid w:val="00CC5ABA"/>
    <w:rsid w:val="00CF3EF7"/>
    <w:rsid w:val="00D0493B"/>
    <w:rsid w:val="00D50867"/>
    <w:rsid w:val="00D8215B"/>
    <w:rsid w:val="00E36D5C"/>
    <w:rsid w:val="00E4311B"/>
    <w:rsid w:val="00E74247"/>
    <w:rsid w:val="00EA7EC5"/>
    <w:rsid w:val="00EC7C30"/>
    <w:rsid w:val="00F209D8"/>
    <w:rsid w:val="00F96115"/>
    <w:rsid w:val="00FA40AC"/>
    <w:rsid w:val="00FB2F3D"/>
    <w:rsid w:val="00FE36D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FDD73"/>
  <w15:docId w15:val="{A55850E9-18CD-4EA2-A0D7-AFE100BE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C5FD1"/>
    <w:pPr>
      <w:spacing w:after="0" w:line="240" w:lineRule="auto"/>
    </w:pPr>
    <w:rPr>
      <w:rFonts w:ascii="Times New Roman" w:eastAsia="Calibri" w:hAnsi="Times New Roman" w:cs="Times New Roman"/>
      <w:sz w:val="24"/>
    </w:rPr>
  </w:style>
  <w:style w:type="paragraph" w:customStyle="1" w:styleId="p0">
    <w:name w:val="p0"/>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
    <w:name w:val="p1"/>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
    <w:name w:val="p2"/>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
    <w:name w:val="p3"/>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
    <w:name w:val="ft2"/>
    <w:basedOn w:val="DefaultParagraphFont"/>
    <w:rsid w:val="00B73F06"/>
  </w:style>
  <w:style w:type="character" w:customStyle="1" w:styleId="ft3">
    <w:name w:val="ft3"/>
    <w:basedOn w:val="DefaultParagraphFont"/>
    <w:rsid w:val="00B73F06"/>
  </w:style>
  <w:style w:type="paragraph" w:customStyle="1" w:styleId="p4">
    <w:name w:val="p4"/>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4">
    <w:name w:val="ft4"/>
    <w:basedOn w:val="DefaultParagraphFont"/>
    <w:rsid w:val="00B73F06"/>
  </w:style>
  <w:style w:type="character" w:styleId="Hyperlink">
    <w:name w:val="Hyperlink"/>
    <w:basedOn w:val="DefaultParagraphFont"/>
    <w:uiPriority w:val="99"/>
    <w:unhideWhenUsed/>
    <w:rsid w:val="00B73F06"/>
    <w:rPr>
      <w:color w:val="0000FF"/>
      <w:u w:val="single"/>
    </w:rPr>
  </w:style>
  <w:style w:type="character" w:customStyle="1" w:styleId="ft5">
    <w:name w:val="ft5"/>
    <w:basedOn w:val="DefaultParagraphFont"/>
    <w:rsid w:val="00B73F06"/>
  </w:style>
  <w:style w:type="paragraph" w:customStyle="1" w:styleId="p5">
    <w:name w:val="p5"/>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
    <w:name w:val="p6"/>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7">
    <w:name w:val="p7"/>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
    <w:name w:val="p8"/>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6">
    <w:name w:val="ft6"/>
    <w:basedOn w:val="DefaultParagraphFont"/>
    <w:rsid w:val="00B73F06"/>
  </w:style>
  <w:style w:type="character" w:customStyle="1" w:styleId="ft7">
    <w:name w:val="ft7"/>
    <w:basedOn w:val="DefaultParagraphFont"/>
    <w:rsid w:val="00B73F06"/>
  </w:style>
  <w:style w:type="paragraph" w:customStyle="1" w:styleId="p9">
    <w:name w:val="p9"/>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8">
    <w:name w:val="ft8"/>
    <w:basedOn w:val="DefaultParagraphFont"/>
    <w:rsid w:val="00B73F06"/>
  </w:style>
  <w:style w:type="paragraph" w:customStyle="1" w:styleId="p11">
    <w:name w:val="p11"/>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2">
    <w:name w:val="p12"/>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3">
    <w:name w:val="p13"/>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4">
    <w:name w:val="p14"/>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5">
    <w:name w:val="p15"/>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6">
    <w:name w:val="p16"/>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9">
    <w:name w:val="ft9"/>
    <w:basedOn w:val="DefaultParagraphFont"/>
    <w:rsid w:val="00B73F06"/>
  </w:style>
  <w:style w:type="paragraph" w:customStyle="1" w:styleId="p17">
    <w:name w:val="p17"/>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0">
    <w:name w:val="ft10"/>
    <w:basedOn w:val="DefaultParagraphFont"/>
    <w:rsid w:val="00B73F06"/>
  </w:style>
  <w:style w:type="paragraph" w:customStyle="1" w:styleId="p18">
    <w:name w:val="p18"/>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9">
    <w:name w:val="p19"/>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0">
    <w:name w:val="p20"/>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1">
    <w:name w:val="ft11"/>
    <w:basedOn w:val="DefaultParagraphFont"/>
    <w:rsid w:val="00B73F06"/>
  </w:style>
  <w:style w:type="paragraph" w:customStyle="1" w:styleId="p21">
    <w:name w:val="p21"/>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2">
    <w:name w:val="p22"/>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3">
    <w:name w:val="p23"/>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4">
    <w:name w:val="p24"/>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5">
    <w:name w:val="p25"/>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6">
    <w:name w:val="p26"/>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2">
    <w:name w:val="ft12"/>
    <w:basedOn w:val="DefaultParagraphFont"/>
    <w:rsid w:val="00B73F06"/>
  </w:style>
  <w:style w:type="character" w:customStyle="1" w:styleId="ft13">
    <w:name w:val="ft13"/>
    <w:basedOn w:val="DefaultParagraphFont"/>
    <w:rsid w:val="00B73F06"/>
  </w:style>
  <w:style w:type="paragraph" w:customStyle="1" w:styleId="p27">
    <w:name w:val="p27"/>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28">
    <w:name w:val="p28"/>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4">
    <w:name w:val="ft14"/>
    <w:basedOn w:val="DefaultParagraphFont"/>
    <w:rsid w:val="00B73F06"/>
  </w:style>
  <w:style w:type="paragraph" w:customStyle="1" w:styleId="p29">
    <w:name w:val="p29"/>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0">
    <w:name w:val="p30"/>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1">
    <w:name w:val="p31"/>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5">
    <w:name w:val="ft15"/>
    <w:basedOn w:val="DefaultParagraphFont"/>
    <w:rsid w:val="00B73F06"/>
  </w:style>
  <w:style w:type="paragraph" w:customStyle="1" w:styleId="p32">
    <w:name w:val="p32"/>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3">
    <w:name w:val="p33"/>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4">
    <w:name w:val="p34"/>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5">
    <w:name w:val="p35"/>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6">
    <w:name w:val="p36"/>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7">
    <w:name w:val="p37"/>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8">
    <w:name w:val="p38"/>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39">
    <w:name w:val="p39"/>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0">
    <w:name w:val="p40"/>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6">
    <w:name w:val="ft16"/>
    <w:basedOn w:val="DefaultParagraphFont"/>
    <w:rsid w:val="00B73F06"/>
  </w:style>
  <w:style w:type="paragraph" w:customStyle="1" w:styleId="p41">
    <w:name w:val="p41"/>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7">
    <w:name w:val="ft17"/>
    <w:basedOn w:val="DefaultParagraphFont"/>
    <w:rsid w:val="00B73F06"/>
  </w:style>
  <w:style w:type="paragraph" w:customStyle="1" w:styleId="p42">
    <w:name w:val="p42"/>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3">
    <w:name w:val="p43"/>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4">
    <w:name w:val="p44"/>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5">
    <w:name w:val="p45"/>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6">
    <w:name w:val="p46"/>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7">
    <w:name w:val="p47"/>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8">
    <w:name w:val="p48"/>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49">
    <w:name w:val="p49"/>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0">
    <w:name w:val="p50"/>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8">
    <w:name w:val="ft18"/>
    <w:basedOn w:val="DefaultParagraphFont"/>
    <w:rsid w:val="00B73F06"/>
  </w:style>
  <w:style w:type="paragraph" w:customStyle="1" w:styleId="p51">
    <w:name w:val="p51"/>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2">
    <w:name w:val="p52"/>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3">
    <w:name w:val="p53"/>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4">
    <w:name w:val="p54"/>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5">
    <w:name w:val="p55"/>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6">
    <w:name w:val="p56"/>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19">
    <w:name w:val="ft19"/>
    <w:basedOn w:val="DefaultParagraphFont"/>
    <w:rsid w:val="00B73F06"/>
  </w:style>
  <w:style w:type="paragraph" w:customStyle="1" w:styleId="p57">
    <w:name w:val="p57"/>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8">
    <w:name w:val="p58"/>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59">
    <w:name w:val="p59"/>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0">
    <w:name w:val="p60"/>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1">
    <w:name w:val="p61"/>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2">
    <w:name w:val="p62"/>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3">
    <w:name w:val="p63"/>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4">
    <w:name w:val="p64"/>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5">
    <w:name w:val="p65"/>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6">
    <w:name w:val="p66"/>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67">
    <w:name w:val="p67"/>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6">
    <w:name w:val="ft26"/>
    <w:basedOn w:val="DefaultParagraphFont"/>
    <w:rsid w:val="00B73F06"/>
  </w:style>
  <w:style w:type="character" w:customStyle="1" w:styleId="ft24">
    <w:name w:val="ft24"/>
    <w:basedOn w:val="DefaultParagraphFont"/>
    <w:rsid w:val="00B73F06"/>
  </w:style>
  <w:style w:type="character" w:customStyle="1" w:styleId="ft28">
    <w:name w:val="ft28"/>
    <w:basedOn w:val="DefaultParagraphFont"/>
    <w:rsid w:val="00B73F06"/>
  </w:style>
  <w:style w:type="paragraph" w:customStyle="1" w:styleId="p68">
    <w:name w:val="p68"/>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29">
    <w:name w:val="ft29"/>
    <w:basedOn w:val="DefaultParagraphFont"/>
    <w:rsid w:val="00B73F06"/>
  </w:style>
  <w:style w:type="paragraph" w:customStyle="1" w:styleId="p69">
    <w:name w:val="p69"/>
    <w:basedOn w:val="Normal"/>
    <w:rsid w:val="00B73F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t31">
    <w:name w:val="ft31"/>
    <w:basedOn w:val="DefaultParagraphFont"/>
    <w:rsid w:val="00B73F06"/>
  </w:style>
  <w:style w:type="paragraph" w:styleId="Title">
    <w:name w:val="Title"/>
    <w:basedOn w:val="Normal"/>
    <w:link w:val="TitleChar"/>
    <w:qFormat/>
    <w:rsid w:val="00CC5AB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CC5ABA"/>
    <w:rPr>
      <w:rFonts w:ascii="Arial" w:eastAsia="Times New Roman" w:hAnsi="Arial" w:cs="Times New Roman"/>
      <w:b/>
      <w:sz w:val="28"/>
      <w:szCs w:val="20"/>
    </w:rPr>
  </w:style>
  <w:style w:type="paragraph" w:styleId="Header">
    <w:name w:val="header"/>
    <w:basedOn w:val="Normal"/>
    <w:link w:val="HeaderChar"/>
    <w:uiPriority w:val="99"/>
    <w:unhideWhenUsed/>
    <w:rsid w:val="00EA7E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7EC5"/>
  </w:style>
  <w:style w:type="paragraph" w:styleId="Footer">
    <w:name w:val="footer"/>
    <w:basedOn w:val="Normal"/>
    <w:link w:val="FooterChar"/>
    <w:uiPriority w:val="99"/>
    <w:unhideWhenUsed/>
    <w:rsid w:val="00EA7E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7EC5"/>
  </w:style>
  <w:style w:type="paragraph" w:styleId="BalloonText">
    <w:name w:val="Balloon Text"/>
    <w:basedOn w:val="Normal"/>
    <w:link w:val="BalloonTextChar"/>
    <w:uiPriority w:val="99"/>
    <w:semiHidden/>
    <w:unhideWhenUsed/>
    <w:rsid w:val="00EA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EC5"/>
    <w:rPr>
      <w:rFonts w:ascii="Tahoma" w:hAnsi="Tahoma" w:cs="Tahoma"/>
      <w:sz w:val="16"/>
      <w:szCs w:val="16"/>
    </w:rPr>
  </w:style>
  <w:style w:type="paragraph" w:styleId="FootnoteText">
    <w:name w:val="footnote text"/>
    <w:basedOn w:val="Normal"/>
    <w:link w:val="FootnoteTextChar"/>
    <w:uiPriority w:val="99"/>
    <w:semiHidden/>
    <w:unhideWhenUsed/>
    <w:rsid w:val="008839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955"/>
    <w:rPr>
      <w:sz w:val="20"/>
      <w:szCs w:val="20"/>
    </w:rPr>
  </w:style>
  <w:style w:type="character" w:styleId="FootnoteReference">
    <w:name w:val="footnote reference"/>
    <w:basedOn w:val="DefaultParagraphFont"/>
    <w:uiPriority w:val="99"/>
    <w:semiHidden/>
    <w:unhideWhenUsed/>
    <w:rsid w:val="00883955"/>
    <w:rPr>
      <w:vertAlign w:val="superscript"/>
    </w:rPr>
  </w:style>
  <w:style w:type="table" w:styleId="TableGrid">
    <w:name w:val="Table Grid"/>
    <w:basedOn w:val="TableNormal"/>
    <w:uiPriority w:val="59"/>
    <w:rsid w:val="00C6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64511">
      <w:bodyDiv w:val="1"/>
      <w:marLeft w:val="0"/>
      <w:marRight w:val="0"/>
      <w:marTop w:val="0"/>
      <w:marBottom w:val="0"/>
      <w:divBdr>
        <w:top w:val="none" w:sz="0" w:space="0" w:color="auto"/>
        <w:left w:val="none" w:sz="0" w:space="0" w:color="auto"/>
        <w:bottom w:val="none" w:sz="0" w:space="0" w:color="auto"/>
        <w:right w:val="none" w:sz="0" w:space="0" w:color="auto"/>
      </w:divBdr>
      <w:divsChild>
        <w:div w:id="158739217">
          <w:marLeft w:val="0"/>
          <w:marRight w:val="0"/>
          <w:marTop w:val="0"/>
          <w:marBottom w:val="0"/>
          <w:divBdr>
            <w:top w:val="none" w:sz="0" w:space="0" w:color="auto"/>
            <w:left w:val="none" w:sz="0" w:space="0" w:color="auto"/>
            <w:bottom w:val="none" w:sz="0" w:space="0" w:color="auto"/>
            <w:right w:val="none" w:sz="0" w:space="0" w:color="auto"/>
          </w:divBdr>
        </w:div>
        <w:div w:id="1005131868">
          <w:marLeft w:val="0"/>
          <w:marRight w:val="0"/>
          <w:marTop w:val="0"/>
          <w:marBottom w:val="0"/>
          <w:divBdr>
            <w:top w:val="none" w:sz="0" w:space="0" w:color="auto"/>
            <w:left w:val="none" w:sz="0" w:space="0" w:color="auto"/>
            <w:bottom w:val="none" w:sz="0" w:space="0" w:color="auto"/>
            <w:right w:val="none" w:sz="0" w:space="0" w:color="auto"/>
          </w:divBdr>
        </w:div>
        <w:div w:id="388844776">
          <w:marLeft w:val="0"/>
          <w:marRight w:val="0"/>
          <w:marTop w:val="0"/>
          <w:marBottom w:val="0"/>
          <w:divBdr>
            <w:top w:val="none" w:sz="0" w:space="0" w:color="auto"/>
            <w:left w:val="none" w:sz="0" w:space="0" w:color="auto"/>
            <w:bottom w:val="none" w:sz="0" w:space="0" w:color="auto"/>
            <w:right w:val="none" w:sz="0" w:space="0" w:color="auto"/>
          </w:divBdr>
        </w:div>
        <w:div w:id="56781444">
          <w:marLeft w:val="0"/>
          <w:marRight w:val="0"/>
          <w:marTop w:val="0"/>
          <w:marBottom w:val="0"/>
          <w:divBdr>
            <w:top w:val="none" w:sz="0" w:space="0" w:color="auto"/>
            <w:left w:val="none" w:sz="0" w:space="0" w:color="auto"/>
            <w:bottom w:val="none" w:sz="0" w:space="0" w:color="auto"/>
            <w:right w:val="none" w:sz="0" w:space="0" w:color="auto"/>
          </w:divBdr>
        </w:div>
        <w:div w:id="1654482131">
          <w:marLeft w:val="0"/>
          <w:marRight w:val="0"/>
          <w:marTop w:val="0"/>
          <w:marBottom w:val="0"/>
          <w:divBdr>
            <w:top w:val="none" w:sz="0" w:space="0" w:color="auto"/>
            <w:left w:val="none" w:sz="0" w:space="0" w:color="auto"/>
            <w:bottom w:val="none" w:sz="0" w:space="0" w:color="auto"/>
            <w:right w:val="none" w:sz="0" w:space="0" w:color="auto"/>
          </w:divBdr>
        </w:div>
        <w:div w:id="126363766">
          <w:marLeft w:val="0"/>
          <w:marRight w:val="0"/>
          <w:marTop w:val="0"/>
          <w:marBottom w:val="0"/>
          <w:divBdr>
            <w:top w:val="none" w:sz="0" w:space="0" w:color="auto"/>
            <w:left w:val="none" w:sz="0" w:space="0" w:color="auto"/>
            <w:bottom w:val="none" w:sz="0" w:space="0" w:color="auto"/>
            <w:right w:val="none" w:sz="0" w:space="0" w:color="auto"/>
          </w:divBdr>
        </w:div>
        <w:div w:id="1181628328">
          <w:marLeft w:val="0"/>
          <w:marRight w:val="0"/>
          <w:marTop w:val="0"/>
          <w:marBottom w:val="0"/>
          <w:divBdr>
            <w:top w:val="none" w:sz="0" w:space="0" w:color="auto"/>
            <w:left w:val="none" w:sz="0" w:space="0" w:color="auto"/>
            <w:bottom w:val="none" w:sz="0" w:space="0" w:color="auto"/>
            <w:right w:val="none" w:sz="0" w:space="0" w:color="auto"/>
          </w:divBdr>
        </w:div>
        <w:div w:id="955873721">
          <w:marLeft w:val="0"/>
          <w:marRight w:val="0"/>
          <w:marTop w:val="0"/>
          <w:marBottom w:val="0"/>
          <w:divBdr>
            <w:top w:val="none" w:sz="0" w:space="0" w:color="auto"/>
            <w:left w:val="none" w:sz="0" w:space="0" w:color="auto"/>
            <w:bottom w:val="none" w:sz="0" w:space="0" w:color="auto"/>
            <w:right w:val="none" w:sz="0" w:space="0" w:color="auto"/>
          </w:divBdr>
        </w:div>
        <w:div w:id="1328629087">
          <w:marLeft w:val="0"/>
          <w:marRight w:val="0"/>
          <w:marTop w:val="0"/>
          <w:marBottom w:val="0"/>
          <w:divBdr>
            <w:top w:val="none" w:sz="0" w:space="0" w:color="auto"/>
            <w:left w:val="none" w:sz="0" w:space="0" w:color="auto"/>
            <w:bottom w:val="none" w:sz="0" w:space="0" w:color="auto"/>
            <w:right w:val="none" w:sz="0" w:space="0" w:color="auto"/>
          </w:divBdr>
          <w:divsChild>
            <w:div w:id="12609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kk.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kk.l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skk.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moodle.kk.edu.lv" TargetMode="External"/><Relationship Id="rId4" Type="http://schemas.openxmlformats.org/officeDocument/2006/relationships/webSettings" Target="webSettings.xml"/><Relationship Id="rId9" Type="http://schemas.openxmlformats.org/officeDocument/2006/relationships/hyperlink" Target="http://www.skk.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657BC-6B54-4F11-8C14-6C3EEEA9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14668</Words>
  <Characters>8362</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7</cp:revision>
  <cp:lastPrinted>2018-09-05T13:34:00Z</cp:lastPrinted>
  <dcterms:created xsi:type="dcterms:W3CDTF">2018-07-04T13:23:00Z</dcterms:created>
  <dcterms:modified xsi:type="dcterms:W3CDTF">2018-11-30T14:59:00Z</dcterms:modified>
</cp:coreProperties>
</file>